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hint="cs"/>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BF363F">
        <w:rPr>
          <w:rFonts w:asciiTheme="majorBidi" w:hAnsiTheme="majorBidi" w:hint="cs"/>
          <w:b/>
          <w:bCs/>
          <w:sz w:val="36"/>
          <w:szCs w:val="36"/>
          <w:rtl/>
        </w:rPr>
        <w:t>51/2019</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643AA2">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016F17">
            <w:rPr>
              <w:b/>
              <w:bCs/>
              <w:sz w:val="36"/>
              <w:szCs w:val="36"/>
              <w:rtl/>
            </w:rPr>
            <w:t xml:space="preserve">ביצוע לסקר גיאולוגי לבחינת איכות וכמות חומר הגלם באתר </w:t>
          </w:r>
          <w:r w:rsidR="00202433">
            <w:rPr>
              <w:b/>
              <w:bCs/>
              <w:sz w:val="36"/>
              <w:szCs w:val="36"/>
              <w:rtl/>
            </w:rPr>
            <w:t>מגדל צדק</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F82A57">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rsidR="00354F7E" w:rsidRPr="00152FFF" w:rsidRDefault="00223000" w:rsidP="0000531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F363F">
            <w:rPr>
              <w:rFonts w:asciiTheme="majorBidi" w:hAnsiTheme="majorBidi" w:hint="cs"/>
              <w:b/>
              <w:bCs/>
              <w:sz w:val="28"/>
              <w:szCs w:val="28"/>
              <w:u w:val="single"/>
              <w:rtl/>
            </w:rPr>
            <w:t>51/2019</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28"/>
              <w:szCs w:val="28"/>
              <w:u w:val="single"/>
              <w:rtl/>
            </w:rPr>
            <w:t xml:space="preserve">ביצוע לסקר גיאולוגי לבחינת איכות וכמות חומר הגלם באתר </w:t>
          </w:r>
          <w:r w:rsidR="00202433">
            <w:rPr>
              <w:rFonts w:asciiTheme="majorBidi" w:hAnsiTheme="majorBidi"/>
              <w:b/>
              <w:bCs/>
              <w:sz w:val="28"/>
              <w:szCs w:val="28"/>
              <w:u w:val="single"/>
              <w:rtl/>
            </w:rPr>
            <w:t>מגדל צדק</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016F17" w:rsidRPr="00314B9E" w:rsidRDefault="00016F17" w:rsidP="00016F17">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202433">
        <w:rPr>
          <w:rFonts w:ascii="Arial" w:hAnsi="Arial" w:hint="cs"/>
          <w:szCs w:val="24"/>
          <w:rtl/>
        </w:rPr>
        <w:t>מגדל צדק</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016F17" w:rsidRPr="00F94297" w:rsidRDefault="00016F17" w:rsidP="004D5DAA">
      <w:pPr>
        <w:pStyle w:val="af5"/>
        <w:numPr>
          <w:ilvl w:val="1"/>
          <w:numId w:val="33"/>
        </w:numPr>
        <w:spacing w:line="360" w:lineRule="auto"/>
        <w:ind w:left="736" w:hanging="567"/>
        <w:jc w:val="both"/>
        <w:rPr>
          <w:rFonts w:asciiTheme="majorBidi" w:hAnsiTheme="majorBidi"/>
          <w:szCs w:val="24"/>
        </w:rPr>
      </w:pPr>
      <w:r w:rsidRPr="00F94297">
        <w:rPr>
          <w:rFonts w:asciiTheme="majorBidi" w:hAnsiTheme="majorBidi"/>
          <w:szCs w:val="24"/>
          <w:rtl/>
        </w:rPr>
        <w:t xml:space="preserve">המשרד, באמצעות מינהל </w:t>
      </w:r>
      <w:r w:rsidRPr="00F94297">
        <w:rPr>
          <w:rFonts w:asciiTheme="majorBidi" w:hAnsiTheme="majorBidi" w:hint="cs"/>
          <w:szCs w:val="24"/>
          <w:rtl/>
        </w:rPr>
        <w:t xml:space="preserve">אוצרות טבע, </w:t>
      </w:r>
      <w:r w:rsidRPr="00F9429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F94297">
            <w:rPr>
              <w:rFonts w:asciiTheme="majorBidi" w:hAnsiTheme="majorBidi"/>
              <w:szCs w:val="24"/>
              <w:rtl/>
            </w:rPr>
            <w:t xml:space="preserve">ביצוע לסקר גיאולוגי לבחינת איכות וכמות חומר הגלם באתר </w:t>
          </w:r>
          <w:r w:rsidR="00202433" w:rsidRPr="00F94297">
            <w:rPr>
              <w:rFonts w:asciiTheme="majorBidi" w:hAnsiTheme="majorBidi"/>
              <w:szCs w:val="24"/>
              <w:rtl/>
            </w:rPr>
            <w:t>מגדל צדק</w:t>
          </w:r>
        </w:sdtContent>
      </w:sdt>
      <w:r w:rsidRPr="00F94297">
        <w:rPr>
          <w:rFonts w:asciiTheme="majorBidi" w:hAnsiTheme="majorBidi"/>
          <w:szCs w:val="24"/>
          <w:rtl/>
        </w:rPr>
        <w:t xml:space="preserve"> (להלן: "</w:t>
      </w:r>
      <w:r w:rsidRPr="00F94297">
        <w:rPr>
          <w:rFonts w:asciiTheme="majorBidi" w:hAnsiTheme="majorBidi"/>
          <w:b/>
          <w:bCs/>
          <w:szCs w:val="24"/>
          <w:rtl/>
        </w:rPr>
        <w:t>השירותים</w:t>
      </w:r>
      <w:r w:rsidRPr="00F94297">
        <w:rPr>
          <w:rFonts w:asciiTheme="majorBidi" w:hAnsiTheme="majorBidi"/>
          <w:szCs w:val="24"/>
          <w:rtl/>
        </w:rPr>
        <w:t>").</w:t>
      </w:r>
    </w:p>
    <w:p w:rsidR="00A01E6C" w:rsidRDefault="009D75CD" w:rsidP="004D5DAA">
      <w:pPr>
        <w:pStyle w:val="af5"/>
        <w:numPr>
          <w:ilvl w:val="1"/>
          <w:numId w:val="33"/>
        </w:numPr>
        <w:spacing w:line="360" w:lineRule="auto"/>
        <w:ind w:left="736" w:hanging="567"/>
        <w:jc w:val="both"/>
        <w:rPr>
          <w:rFonts w:asciiTheme="majorBidi" w:hAnsiTheme="majorBidi"/>
          <w:szCs w:val="24"/>
        </w:rPr>
      </w:pPr>
      <w:r w:rsidRPr="00F94297">
        <w:rPr>
          <w:rFonts w:asciiTheme="majorBidi" w:hAnsiTheme="majorBidi"/>
          <w:szCs w:val="24"/>
          <w:rtl/>
        </w:rPr>
        <w:t>רשאים להגיש הצעות ב</w:t>
      </w:r>
      <w:r w:rsidR="006A0139" w:rsidRPr="00F94297">
        <w:rPr>
          <w:rFonts w:asciiTheme="majorBidi" w:hAnsiTheme="majorBidi"/>
          <w:szCs w:val="24"/>
          <w:rtl/>
        </w:rPr>
        <w:t xml:space="preserve">מכרז זה </w:t>
      </w:r>
      <w:r w:rsidR="004F667D" w:rsidRPr="00F94297">
        <w:rPr>
          <w:rFonts w:asciiTheme="majorBidi" w:hAnsiTheme="majorBidi" w:hint="cs"/>
          <w:szCs w:val="24"/>
          <w:rtl/>
        </w:rPr>
        <w:t>עוסקים מורשים ו</w:t>
      </w:r>
      <w:r w:rsidR="006A0139" w:rsidRPr="00F94297">
        <w:rPr>
          <w:rFonts w:asciiTheme="majorBidi" w:hAnsiTheme="majorBidi"/>
          <w:szCs w:val="24"/>
          <w:rtl/>
        </w:rPr>
        <w:t>תאגידים, הרשומים בישראל</w:t>
      </w:r>
      <w:r w:rsidR="00CE0624" w:rsidRPr="00F94297">
        <w:rPr>
          <w:rFonts w:asciiTheme="majorBidi" w:hAnsiTheme="majorBidi"/>
          <w:szCs w:val="24"/>
          <w:rtl/>
        </w:rPr>
        <w:t xml:space="preserve"> הממלאים אחר</w:t>
      </w:r>
      <w:r w:rsidR="006A0139" w:rsidRPr="00F94297">
        <w:rPr>
          <w:rFonts w:asciiTheme="majorBidi" w:hAnsiTheme="majorBidi"/>
          <w:szCs w:val="24"/>
          <w:rtl/>
        </w:rPr>
        <w:t xml:space="preserve"> כל תנאי הסף</w:t>
      </w:r>
      <w:r w:rsidRPr="00F94297">
        <w:rPr>
          <w:rFonts w:asciiTheme="majorBidi" w:hAnsiTheme="majorBidi"/>
          <w:szCs w:val="24"/>
          <w:rtl/>
        </w:rPr>
        <w:t xml:space="preserve"> של המכרז</w:t>
      </w:r>
      <w:r w:rsidR="006A0139" w:rsidRPr="00F94297">
        <w:rPr>
          <w:rFonts w:asciiTheme="majorBidi" w:hAnsiTheme="majorBidi"/>
          <w:szCs w:val="24"/>
          <w:rtl/>
        </w:rPr>
        <w:t xml:space="preserve">, בעלי ידע ונסיון בביצועם בפועל של </w:t>
      </w:r>
      <w:r w:rsidR="00CE0624" w:rsidRPr="00F94297">
        <w:rPr>
          <w:rFonts w:asciiTheme="majorBidi" w:hAnsiTheme="majorBidi"/>
          <w:szCs w:val="24"/>
          <w:rtl/>
        </w:rPr>
        <w:t>ה</w:t>
      </w:r>
      <w:r w:rsidR="006A0139" w:rsidRPr="00F94297">
        <w:rPr>
          <w:rFonts w:asciiTheme="majorBidi" w:hAnsiTheme="majorBidi"/>
          <w:szCs w:val="24"/>
          <w:rtl/>
        </w:rPr>
        <w:t>שירותים, כנדרש</w:t>
      </w:r>
      <w:r w:rsidR="006A0139" w:rsidRPr="00314B9E">
        <w:rPr>
          <w:rFonts w:asciiTheme="majorBidi" w:hAnsiTheme="majorBidi"/>
          <w:szCs w:val="24"/>
          <w:rtl/>
        </w:rPr>
        <w:t xml:space="preserve">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F82A57" w:rsidRPr="00F82A57" w:rsidRDefault="00F82A57" w:rsidP="00F82A57">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0B723C" w:rsidRPr="000B723C" w:rsidRDefault="000B723C" w:rsidP="000B723C">
      <w:pPr>
        <w:pStyle w:val="af5"/>
        <w:numPr>
          <w:ilvl w:val="2"/>
          <w:numId w:val="34"/>
        </w:numPr>
        <w:spacing w:after="200" w:line="360" w:lineRule="auto"/>
        <w:ind w:left="1445"/>
        <w:jc w:val="both"/>
        <w:outlineLvl w:val="0"/>
        <w:rPr>
          <w:rFonts w:asciiTheme="majorBidi" w:hAnsiTheme="majorBidi"/>
          <w:szCs w:val="24"/>
        </w:rPr>
      </w:pPr>
      <w:r>
        <w:rPr>
          <w:rFonts w:asciiTheme="majorBidi" w:hAnsiTheme="majorBidi" w:hint="cs"/>
          <w:szCs w:val="24"/>
          <w:rtl/>
        </w:rPr>
        <w:t>אם המציע הינו עוסק מורשה, לצורך הוכחת עמידה בתנאי הסף עליו לצרף להצעתו תעודה ממס ערך מוסף המעידה על היותו עוסק מורשה.</w:t>
      </w:r>
    </w:p>
    <w:p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Default="00DC7BE5" w:rsidP="002B3156">
      <w:pPr>
        <w:pStyle w:val="af5"/>
        <w:numPr>
          <w:ilvl w:val="2"/>
          <w:numId w:val="34"/>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w:t>
      </w:r>
      <w:r w:rsidR="00585AF2" w:rsidRPr="00F94297">
        <w:rPr>
          <w:rFonts w:asciiTheme="majorBidi" w:hAnsiTheme="majorBidi"/>
          <w:szCs w:val="24"/>
          <w:rtl/>
        </w:rPr>
        <w:t xml:space="preserve">התאגידים </w:t>
      </w:r>
      <w:r w:rsidR="00350889" w:rsidRPr="00F94297">
        <w:rPr>
          <w:rFonts w:asciiTheme="majorBidi" w:hAnsiTheme="majorBidi"/>
          <w:szCs w:val="24"/>
          <w:rtl/>
        </w:rPr>
        <w:t xml:space="preserve">משנת </w:t>
      </w:r>
      <w:r w:rsidR="00043A1A">
        <w:rPr>
          <w:rFonts w:asciiTheme="majorBidi" w:hAnsiTheme="majorBidi" w:hint="cs"/>
          <w:szCs w:val="24"/>
          <w:rtl/>
        </w:rPr>
        <w:t>201</w:t>
      </w:r>
      <w:r w:rsidR="002B3156">
        <w:rPr>
          <w:rFonts w:asciiTheme="majorBidi" w:hAnsiTheme="majorBidi" w:hint="cs"/>
          <w:szCs w:val="24"/>
          <w:rtl/>
        </w:rPr>
        <w:t>8</w:t>
      </w:r>
      <w:r w:rsidR="007212F6" w:rsidRPr="00F94297">
        <w:rPr>
          <w:rFonts w:asciiTheme="majorBidi" w:hAnsiTheme="majorBidi"/>
          <w:szCs w:val="24"/>
          <w:rtl/>
        </w:rPr>
        <w:t>,</w:t>
      </w:r>
      <w:r w:rsidR="00946326" w:rsidRPr="00F94297">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EF7729" w:rsidRDefault="00D60837" w:rsidP="00EF7729">
      <w:pPr>
        <w:pStyle w:val="af5"/>
        <w:spacing w:line="360" w:lineRule="auto"/>
        <w:ind w:left="1445"/>
        <w:jc w:val="both"/>
        <w:outlineLvl w:val="0"/>
        <w:rPr>
          <w:rFonts w:asciiTheme="majorBidi" w:hAnsiTheme="majorBidi"/>
          <w:szCs w:val="24"/>
        </w:rPr>
      </w:pPr>
      <w:hyperlink r:id="rId12" w:history="1">
        <w:r w:rsidR="00EF7729" w:rsidRPr="0087435C">
          <w:rPr>
            <w:rStyle w:val="Hyperlink"/>
            <w:rFonts w:asciiTheme="majorBidi" w:hAnsiTheme="majorBidi"/>
            <w:szCs w:val="24"/>
          </w:rPr>
          <w:t>https://www.gov.il/he/service/company_extract</w:t>
        </w:r>
      </w:hyperlink>
    </w:p>
    <w:p w:rsidR="00946326" w:rsidRPr="00EF7729" w:rsidRDefault="00946326" w:rsidP="00EF7729">
      <w:pPr>
        <w:spacing w:line="360" w:lineRule="auto"/>
        <w:ind w:left="1440"/>
        <w:jc w:val="both"/>
        <w:rPr>
          <w:rFonts w:asciiTheme="majorBidi" w:hAnsiTheme="majorBidi"/>
          <w:szCs w:val="24"/>
          <w:rtl/>
        </w:rPr>
      </w:pPr>
      <w:r w:rsidRPr="00EF7729">
        <w:rPr>
          <w:rFonts w:asciiTheme="majorBidi" w:hAnsiTheme="majorBidi"/>
          <w:szCs w:val="24"/>
          <w:rtl/>
        </w:rPr>
        <w:t>על המציע לוודא, כי בנסח לא מצוינים חובות אגרה שנתית לשנים שקדמו לשנה בה מוגשת ההצעה</w:t>
      </w:r>
      <w:r w:rsidR="00DC7BE5" w:rsidRPr="00EF7729">
        <w:rPr>
          <w:rFonts w:asciiTheme="majorBidi" w:hAnsiTheme="majorBidi"/>
          <w:szCs w:val="24"/>
          <w:rtl/>
        </w:rPr>
        <w:t>,</w:t>
      </w:r>
      <w:r w:rsidRPr="00EF7729">
        <w:rPr>
          <w:rFonts w:asciiTheme="majorBidi" w:hAnsiTheme="majorBidi"/>
          <w:szCs w:val="24"/>
          <w:rtl/>
        </w:rPr>
        <w:t xml:space="preserve"> </w:t>
      </w:r>
      <w:r w:rsidR="00882499" w:rsidRPr="00EF7729">
        <w:rPr>
          <w:rFonts w:asciiTheme="majorBidi" w:hAnsiTheme="majorBidi"/>
          <w:szCs w:val="24"/>
          <w:rtl/>
        </w:rPr>
        <w:t>ו</w:t>
      </w:r>
      <w:r w:rsidRPr="00EF7729">
        <w:rPr>
          <w:rFonts w:asciiTheme="majorBidi" w:hAnsiTheme="majorBidi"/>
          <w:szCs w:val="24"/>
          <w:rtl/>
        </w:rPr>
        <w:t xml:space="preserve">כי לא מצוין </w:t>
      </w:r>
      <w:r w:rsidR="00882499" w:rsidRPr="00EF7729">
        <w:rPr>
          <w:rFonts w:asciiTheme="majorBidi" w:hAnsiTheme="majorBidi"/>
          <w:szCs w:val="24"/>
          <w:rtl/>
        </w:rPr>
        <w:t xml:space="preserve">כי היא </w:t>
      </w:r>
      <w:r w:rsidRPr="00EF7729">
        <w:rPr>
          <w:rFonts w:asciiTheme="majorBidi" w:hAnsiTheme="majorBidi"/>
          <w:szCs w:val="24"/>
          <w:rtl/>
        </w:rPr>
        <w:t>חברה מפרת חוק או התראה לפני רישום כחברה מפרת חוק</w:t>
      </w:r>
      <w:r w:rsidR="00882499" w:rsidRPr="00EF7729">
        <w:rPr>
          <w:rFonts w:asciiTheme="majorBidi" w:hAnsiTheme="majorBidi"/>
          <w:szCs w:val="24"/>
          <w:rtl/>
        </w:rPr>
        <w:t xml:space="preserve">. </w:t>
      </w:r>
      <w:r w:rsidRPr="00EF7729">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 xml:space="preserve">עליו </w:t>
      </w:r>
      <w:r w:rsidR="001736EC" w:rsidRPr="00314B9E">
        <w:rPr>
          <w:rFonts w:asciiTheme="majorBidi" w:hAnsiTheme="majorBidi"/>
          <w:szCs w:val="24"/>
          <w:rtl/>
        </w:rPr>
        <w:t xml:space="preserve">לצרף נסח שותפות מרשם השותפויות </w:t>
      </w:r>
      <w:r w:rsidR="001736EC" w:rsidRPr="00F94297">
        <w:rPr>
          <w:rFonts w:asciiTheme="majorBidi" w:hAnsiTheme="majorBidi"/>
          <w:szCs w:val="24"/>
          <w:rtl/>
        </w:rPr>
        <w:t>משנ</w:t>
      </w:r>
      <w:r w:rsidR="00585AF2" w:rsidRPr="00F94297">
        <w:rPr>
          <w:rFonts w:asciiTheme="majorBidi" w:hAnsiTheme="majorBidi"/>
          <w:szCs w:val="24"/>
          <w:rtl/>
        </w:rPr>
        <w:t>ת</w:t>
      </w:r>
      <w:r w:rsidR="001736EC" w:rsidRPr="00F94297">
        <w:rPr>
          <w:rFonts w:asciiTheme="majorBidi" w:hAnsiTheme="majorBidi"/>
          <w:szCs w:val="24"/>
          <w:rtl/>
        </w:rPr>
        <w:t xml:space="preserve"> </w:t>
      </w:r>
      <w:r w:rsidR="001A739F" w:rsidRPr="00F94297">
        <w:rPr>
          <w:rFonts w:asciiTheme="majorBidi" w:hAnsiTheme="majorBidi"/>
          <w:szCs w:val="24"/>
          <w:rtl/>
        </w:rPr>
        <w:t>2018</w:t>
      </w:r>
      <w:r w:rsidR="001736EC" w:rsidRPr="00F94297">
        <w:rPr>
          <w:rFonts w:asciiTheme="majorBidi" w:hAnsiTheme="majorBidi"/>
          <w:szCs w:val="24"/>
          <w:rtl/>
        </w:rPr>
        <w:t>, המעיד</w:t>
      </w:r>
      <w:r w:rsidR="001736EC" w:rsidRPr="00314B9E">
        <w:rPr>
          <w:rFonts w:asciiTheme="majorBidi" w:hAnsiTheme="majorBidi"/>
          <w:szCs w:val="24"/>
          <w:rtl/>
        </w:rPr>
        <w:t xml:space="preserve"> על אי קיום חובות אגרה שנתית לרשם השותפויות. </w:t>
      </w:r>
    </w:p>
    <w:p w:rsidR="0099617C"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EF7729" w:rsidRDefault="00D60837" w:rsidP="00EF7729">
      <w:pPr>
        <w:pStyle w:val="af5"/>
        <w:spacing w:line="360" w:lineRule="auto"/>
        <w:ind w:left="1445"/>
        <w:jc w:val="both"/>
        <w:outlineLvl w:val="0"/>
        <w:rPr>
          <w:rFonts w:asciiTheme="majorBidi" w:hAnsiTheme="majorBidi"/>
          <w:szCs w:val="24"/>
        </w:rPr>
      </w:pPr>
      <w:hyperlink r:id="rId13" w:history="1">
        <w:r w:rsidR="00EF7729" w:rsidRPr="0087435C">
          <w:rPr>
            <w:rStyle w:val="Hyperlink"/>
            <w:rFonts w:asciiTheme="majorBidi" w:hAnsiTheme="majorBidi"/>
            <w:szCs w:val="24"/>
          </w:rPr>
          <w:t>https://www.gov.il/he/service/company_extract</w:t>
        </w:r>
      </w:hyperlink>
    </w:p>
    <w:p w:rsidR="002C1232"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EF7729">
        <w:rPr>
          <w:rFonts w:asciiTheme="majorBidi" w:hAnsiTheme="majorBidi" w:hint="cs"/>
          <w:szCs w:val="24"/>
          <w:rtl/>
        </w:rPr>
        <w:t xml:space="preserve">לצורך </w:t>
      </w:r>
      <w:r w:rsidR="00EF7729" w:rsidRPr="00F94297">
        <w:rPr>
          <w:rFonts w:asciiTheme="majorBidi" w:hAnsiTheme="majorBidi" w:hint="cs"/>
          <w:szCs w:val="24"/>
          <w:rtl/>
        </w:rPr>
        <w:t xml:space="preserve">הוכחת עמידה בתנאי הסף </w:t>
      </w:r>
      <w:r w:rsidRPr="00F94297">
        <w:rPr>
          <w:rFonts w:asciiTheme="majorBidi" w:hAnsiTheme="majorBidi"/>
          <w:szCs w:val="24"/>
          <w:rtl/>
        </w:rPr>
        <w:t xml:space="preserve">עליו </w:t>
      </w:r>
      <w:r w:rsidR="00887A87" w:rsidRPr="00F94297">
        <w:rPr>
          <w:rFonts w:asciiTheme="majorBidi" w:hAnsiTheme="majorBidi"/>
          <w:szCs w:val="24"/>
          <w:rtl/>
        </w:rPr>
        <w:t>לצרף</w:t>
      </w:r>
      <w:r w:rsidR="002C1232" w:rsidRPr="00F94297">
        <w:rPr>
          <w:rFonts w:asciiTheme="majorBidi" w:hAnsiTheme="majorBidi"/>
          <w:szCs w:val="24"/>
          <w:rtl/>
        </w:rPr>
        <w:t xml:space="preserve"> להצעתו</w:t>
      </w:r>
      <w:r w:rsidR="00887A87" w:rsidRPr="00F94297">
        <w:rPr>
          <w:rFonts w:asciiTheme="majorBidi" w:hAnsiTheme="majorBidi"/>
          <w:szCs w:val="24"/>
          <w:rtl/>
        </w:rPr>
        <w:t xml:space="preserve"> אישור</w:t>
      </w:r>
      <w:r w:rsidR="00585AF2" w:rsidRPr="00F94297">
        <w:rPr>
          <w:rFonts w:asciiTheme="majorBidi" w:hAnsiTheme="majorBidi"/>
          <w:szCs w:val="24"/>
          <w:rtl/>
        </w:rPr>
        <w:t xml:space="preserve"> רשם העמותות</w:t>
      </w:r>
      <w:r w:rsidR="002C1232" w:rsidRPr="00F94297">
        <w:rPr>
          <w:rFonts w:asciiTheme="majorBidi" w:hAnsiTheme="majorBidi"/>
          <w:szCs w:val="24"/>
          <w:rtl/>
        </w:rPr>
        <w:t xml:space="preserve"> משנת </w:t>
      </w:r>
      <w:r w:rsidR="001A739F" w:rsidRPr="00F94297">
        <w:rPr>
          <w:rFonts w:asciiTheme="majorBidi" w:hAnsiTheme="majorBidi"/>
          <w:szCs w:val="24"/>
          <w:rtl/>
        </w:rPr>
        <w:t>2018</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EA0EA5" w:rsidRPr="00CC5B0E" w:rsidRDefault="00825E1B" w:rsidP="00F94297">
      <w:pPr>
        <w:pStyle w:val="af5"/>
        <w:numPr>
          <w:ilvl w:val="2"/>
          <w:numId w:val="34"/>
        </w:numPr>
        <w:spacing w:after="200" w:line="360" w:lineRule="auto"/>
        <w:ind w:left="1445"/>
        <w:jc w:val="both"/>
        <w:outlineLvl w:val="0"/>
        <w:rPr>
          <w:rFonts w:asciiTheme="majorBidi" w:hAnsiTheme="majorBidi"/>
          <w:szCs w:val="24"/>
          <w:rtl/>
        </w:rPr>
      </w:pPr>
      <w:r w:rsidRPr="00CC5B0E">
        <w:rPr>
          <w:rFonts w:asciiTheme="majorBidi" w:hAnsiTheme="majorBidi"/>
          <w:szCs w:val="24"/>
          <w:rtl/>
        </w:rPr>
        <w:t xml:space="preserve">אם המציע הינו תאגיד מסוג </w:t>
      </w:r>
      <w:r w:rsidR="00585AF2" w:rsidRPr="00CC5B0E">
        <w:rPr>
          <w:rFonts w:asciiTheme="majorBidi" w:hAnsiTheme="majorBidi"/>
          <w:szCs w:val="24"/>
          <w:rtl/>
        </w:rPr>
        <w:t>אגודה שיתופית</w:t>
      </w:r>
      <w:r w:rsidRPr="00CC5B0E">
        <w:rPr>
          <w:rFonts w:asciiTheme="majorBidi" w:hAnsiTheme="majorBidi"/>
          <w:szCs w:val="24"/>
          <w:rtl/>
        </w:rPr>
        <w:t xml:space="preserve">, </w:t>
      </w:r>
      <w:r w:rsidR="00EF7729" w:rsidRPr="00CC5B0E">
        <w:rPr>
          <w:rFonts w:asciiTheme="majorBidi" w:hAnsiTheme="majorBidi" w:hint="cs"/>
          <w:szCs w:val="24"/>
          <w:rtl/>
        </w:rPr>
        <w:t xml:space="preserve">לצורך הוכחת עמידה בתנאי הסף </w:t>
      </w:r>
      <w:r w:rsidR="00EF7729" w:rsidRPr="00CC5B0E">
        <w:rPr>
          <w:rFonts w:asciiTheme="majorBidi" w:hAnsiTheme="majorBidi"/>
          <w:szCs w:val="24"/>
          <w:rtl/>
        </w:rPr>
        <w:t>עליו</w:t>
      </w:r>
      <w:r w:rsidRPr="00CC5B0E">
        <w:rPr>
          <w:rFonts w:asciiTheme="majorBidi" w:hAnsiTheme="majorBidi"/>
          <w:szCs w:val="24"/>
          <w:rtl/>
        </w:rPr>
        <w:t xml:space="preserve"> </w:t>
      </w:r>
      <w:r w:rsidR="002C1232" w:rsidRPr="00CC5B0E">
        <w:rPr>
          <w:rFonts w:asciiTheme="majorBidi" w:hAnsiTheme="majorBidi"/>
          <w:szCs w:val="24"/>
          <w:rtl/>
        </w:rPr>
        <w:t xml:space="preserve">לצרף להצעתו אישור </w:t>
      </w:r>
      <w:r w:rsidR="00585AF2" w:rsidRPr="00CC5B0E">
        <w:rPr>
          <w:rFonts w:asciiTheme="majorBidi" w:hAnsiTheme="majorBidi"/>
          <w:szCs w:val="24"/>
          <w:rtl/>
        </w:rPr>
        <w:t xml:space="preserve">רשם האגודות השיתופיות </w:t>
      </w:r>
      <w:r w:rsidR="00585AF2" w:rsidRPr="00F94297">
        <w:rPr>
          <w:rFonts w:asciiTheme="majorBidi" w:hAnsiTheme="majorBidi"/>
          <w:szCs w:val="24"/>
          <w:rtl/>
        </w:rPr>
        <w:t xml:space="preserve">משנת </w:t>
      </w:r>
      <w:r w:rsidR="001A739F" w:rsidRPr="00F94297">
        <w:rPr>
          <w:rFonts w:asciiTheme="majorBidi" w:hAnsiTheme="majorBidi"/>
          <w:szCs w:val="24"/>
          <w:rtl/>
        </w:rPr>
        <w:t>2018</w:t>
      </w:r>
      <w:r w:rsidR="00585AF2" w:rsidRPr="00F94297">
        <w:rPr>
          <w:rFonts w:asciiTheme="majorBidi" w:hAnsiTheme="majorBidi"/>
          <w:szCs w:val="24"/>
          <w:rtl/>
        </w:rPr>
        <w:t xml:space="preserve"> </w:t>
      </w:r>
      <w:r w:rsidR="002C1232" w:rsidRPr="00F94297">
        <w:rPr>
          <w:rFonts w:asciiTheme="majorBidi" w:hAnsiTheme="majorBidi"/>
          <w:szCs w:val="24"/>
          <w:rtl/>
        </w:rPr>
        <w:t>בדבר</w:t>
      </w:r>
      <w:r w:rsidR="002C1232" w:rsidRPr="00CC5B0E">
        <w:rPr>
          <w:rFonts w:asciiTheme="majorBidi" w:hAnsiTheme="majorBidi"/>
          <w:szCs w:val="24"/>
          <w:rtl/>
        </w:rPr>
        <w:t xml:space="preserve"> עמידה בהוראות הדיווח על פי דיני אגודות השיתופיות.</w:t>
      </w:r>
      <w:r w:rsidR="00887A87" w:rsidRPr="00CC5B0E">
        <w:rPr>
          <w:rFonts w:asciiTheme="majorBidi" w:hAnsiTheme="majorBidi"/>
          <w:szCs w:val="24"/>
          <w:rtl/>
        </w:rPr>
        <w:t xml:space="preserve"> </w:t>
      </w:r>
    </w:p>
    <w:p w:rsidR="009C1104" w:rsidRPr="00F94297" w:rsidRDefault="00F86173" w:rsidP="00CC5B0E">
      <w:pPr>
        <w:pStyle w:val="af5"/>
        <w:numPr>
          <w:ilvl w:val="2"/>
          <w:numId w:val="34"/>
        </w:numPr>
        <w:spacing w:line="360" w:lineRule="auto"/>
        <w:ind w:left="1445"/>
        <w:jc w:val="both"/>
        <w:outlineLvl w:val="0"/>
        <w:rPr>
          <w:rFonts w:asciiTheme="majorBidi" w:hAnsiTheme="majorBidi"/>
          <w:b/>
          <w:bCs/>
          <w:szCs w:val="24"/>
          <w:u w:val="single"/>
        </w:rPr>
      </w:pPr>
      <w:r w:rsidRPr="00F94297">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3771CF"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סף זה,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3771CF"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סף זה,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3771CF"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סף זה,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rsidR="00016F17" w:rsidRPr="008756DA" w:rsidRDefault="00016F17" w:rsidP="00F82A57">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F82A57" w:rsidRPr="00F82A57">
        <w:rPr>
          <w:rFonts w:asciiTheme="majorBidi" w:hAnsiTheme="majorBidi" w:hint="cs"/>
          <w:b/>
          <w:bCs/>
          <w:szCs w:val="24"/>
          <w:rtl/>
        </w:rPr>
        <w:t>8/7/2019</w:t>
      </w:r>
      <w:r w:rsidRPr="00F94297">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00F82A57">
        <w:rPr>
          <w:rFonts w:asciiTheme="majorBidi" w:hAnsiTheme="majorBidi" w:hint="cs"/>
          <w:b/>
          <w:bCs/>
          <w:szCs w:val="24"/>
          <w:rtl/>
        </w:rPr>
        <w:t>12</w:t>
      </w:r>
      <w:r w:rsidRPr="00F82A57">
        <w:rPr>
          <w:rFonts w:asciiTheme="majorBidi" w:hAnsiTheme="majorBidi" w:hint="cs"/>
          <w:b/>
          <w:bCs/>
          <w:szCs w:val="24"/>
          <w:rtl/>
        </w:rPr>
        <w:t>:</w:t>
      </w:r>
      <w:r w:rsidR="00F82A57">
        <w:rPr>
          <w:rFonts w:asciiTheme="majorBidi" w:hAnsiTheme="majorBidi" w:hint="cs"/>
          <w:b/>
          <w:bCs/>
          <w:szCs w:val="24"/>
          <w:rtl/>
        </w:rPr>
        <w:t>00</w:t>
      </w:r>
      <w:r>
        <w:rPr>
          <w:rFonts w:asciiTheme="majorBidi" w:hAnsiTheme="majorBidi" w:hint="cs"/>
          <w:szCs w:val="24"/>
          <w:rtl/>
        </w:rPr>
        <w:t>,</w:t>
      </w:r>
      <w:r w:rsidR="00F41614">
        <w:rPr>
          <w:rFonts w:asciiTheme="majorBidi" w:hAnsiTheme="majorBidi" w:hint="cs"/>
          <w:szCs w:val="24"/>
          <w:rtl/>
        </w:rPr>
        <w:t xml:space="preserve"> בצד דרך הכניסה למחצבת מגדל צדק</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t>על המציע להציג במסגרת הצעתו נותני השירותים אשר יעמדו בתנאי הסף, כמפורט להלן:</w:t>
      </w:r>
    </w:p>
    <w:p w:rsidR="002E49E2" w:rsidRPr="002E49E2" w:rsidRDefault="002E49E2" w:rsidP="002E49E2">
      <w:pPr>
        <w:pStyle w:val="af5"/>
        <w:spacing w:line="360" w:lineRule="auto"/>
        <w:ind w:left="736"/>
        <w:jc w:val="both"/>
        <w:outlineLvl w:val="0"/>
        <w:rPr>
          <w:rFonts w:asciiTheme="majorBidi" w:hAnsiTheme="majorBidi"/>
          <w:b/>
          <w:bCs/>
          <w:szCs w:val="24"/>
          <w:u w:val="single"/>
        </w:rPr>
      </w:pPr>
    </w:p>
    <w:p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r w:rsidRPr="008756DA">
        <w:rPr>
          <w:szCs w:val="24"/>
          <w:rtl/>
        </w:rPr>
        <w:t>גיאופיסיקה (מדעים פלנטריים), ממוסד המוכר ע"י המועצה להשכלה גבוהה</w:t>
      </w:r>
      <w:r w:rsidRPr="008756DA">
        <w:rPr>
          <w:rFonts w:hint="cs"/>
          <w:szCs w:val="24"/>
          <w:rtl/>
        </w:rPr>
        <w:t>;</w:t>
      </w:r>
    </w:p>
    <w:p w:rsidR="00016F17" w:rsidRDefault="00E51052" w:rsidP="002E49E2">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w:t>
      </w:r>
      <w:r w:rsidR="00202433">
        <w:rPr>
          <w:rFonts w:hint="cs"/>
          <w:szCs w:val="24"/>
          <w:rtl/>
        </w:rPr>
        <w:t>ו</w:t>
      </w:r>
      <w:r w:rsidR="006E0729">
        <w:rPr>
          <w:rFonts w:hint="cs"/>
          <w:szCs w:val="24"/>
          <w:rtl/>
        </w:rPr>
        <w:t>חי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rsidR="00CB3704" w:rsidRDefault="00CB3704" w:rsidP="00CB3704">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Pr>
          <w:rFonts w:hint="cs"/>
          <w:b/>
          <w:bCs/>
          <w:szCs w:val="24"/>
          <w:rtl/>
        </w:rPr>
        <w:t>הגיאולוג הראשי</w:t>
      </w:r>
      <w:r w:rsidRPr="00D9142D">
        <w:rPr>
          <w:b/>
          <w:bCs/>
          <w:szCs w:val="24"/>
          <w:rtl/>
        </w:rPr>
        <w:t xml:space="preserve"> ימלא גם את תפקיד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Pr>
          <w:rFonts w:hint="cs"/>
          <w:b/>
          <w:bCs/>
          <w:szCs w:val="24"/>
          <w:rtl/>
        </w:rPr>
        <w:t>גיאולוג ראשי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rsidR="00CB3704" w:rsidRPr="00E4557D" w:rsidRDefault="00CB3704" w:rsidP="00CB3704">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המציע להגדיר מנהל </w:t>
      </w:r>
      <w:r>
        <w:rPr>
          <w:rFonts w:asciiTheme="majorBidi" w:hAnsiTheme="majorBidi"/>
          <w:szCs w:val="24"/>
          <w:rtl/>
        </w:rPr>
        <w:t xml:space="preserve">צוות </w:t>
      </w:r>
      <w:r>
        <w:rPr>
          <w:rFonts w:asciiTheme="majorBidi" w:hAnsiTheme="majorBidi" w:hint="cs"/>
          <w:szCs w:val="24"/>
          <w:rtl/>
        </w:rPr>
        <w:t>ש</w:t>
      </w:r>
      <w:r w:rsidRPr="00E4557D">
        <w:rPr>
          <w:rFonts w:asciiTheme="majorBidi" w:hAnsiTheme="majorBidi"/>
          <w:szCs w:val="24"/>
          <w:rtl/>
        </w:rPr>
        <w:t>ישמש מטעמו כאיש הקשר עם המשרד ויהיה אחראי על הנושאים המינהליים אל מול המשרד.</w:t>
      </w:r>
      <w:r>
        <w:rPr>
          <w:rFonts w:asciiTheme="majorBidi" w:hAnsiTheme="majorBidi" w:hint="cs"/>
          <w:szCs w:val="24"/>
          <w:rtl/>
        </w:rPr>
        <w:t xml:space="preserve"> אין מניעה כי אחד מחברי הצוות יישמש כאיש הקשר עם המשרד.</w:t>
      </w:r>
      <w:r w:rsidRPr="00E4557D">
        <w:rPr>
          <w:rFonts w:asciiTheme="majorBidi" w:hAnsiTheme="majorBidi"/>
          <w:szCs w:val="24"/>
          <w:rtl/>
        </w:rPr>
        <w:t xml:space="preserve"> </w:t>
      </w:r>
    </w:p>
    <w:p w:rsidR="00CB3704" w:rsidRDefault="00CB3704" w:rsidP="00CB3704">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B3704" w:rsidRPr="00E4557D" w:rsidRDefault="00CB3704" w:rsidP="00CB3704">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Pr>
          <w:rFonts w:asciiTheme="majorBidi" w:eastAsia="Calibri" w:hAnsiTheme="majorBidi"/>
          <w:szCs w:val="24"/>
          <w:u w:val="single"/>
          <w:rtl/>
        </w:rPr>
        <w:t xml:space="preserve"> הצוות</w:t>
      </w:r>
      <w:r w:rsidRPr="00E4557D">
        <w:rPr>
          <w:rFonts w:asciiTheme="majorBidi" w:eastAsia="Calibri" w:hAnsiTheme="majorBidi"/>
          <w:szCs w:val="24"/>
          <w:u w:val="single"/>
          <w:rtl/>
        </w:rPr>
        <w:t>, יצרף המציע גם את המסמכים הבאים</w:t>
      </w:r>
      <w:r w:rsidRPr="00E4557D">
        <w:rPr>
          <w:rFonts w:asciiTheme="majorBidi" w:eastAsia="Calibri" w:hAnsiTheme="majorBidi"/>
          <w:szCs w:val="24"/>
          <w:rtl/>
        </w:rPr>
        <w:t xml:space="preserve">: </w:t>
      </w:r>
    </w:p>
    <w:p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CB3704"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CB3704" w:rsidRPr="004E3213" w:rsidRDefault="00CB3704" w:rsidP="00CB3704">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B3704" w:rsidRPr="00314B9E" w:rsidTr="000B723C">
        <w:tc>
          <w:tcPr>
            <w:tcW w:w="945" w:type="dxa"/>
            <w:shd w:val="clear" w:color="auto" w:fill="E6E6E6"/>
            <w:vAlign w:val="center"/>
          </w:tcPr>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CB3704"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CB3704" w:rsidRPr="00314B9E" w:rsidTr="000B723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897" w:type="dxa"/>
          </w:tcPr>
          <w:p w:rsidR="00CB3704" w:rsidRPr="00314B9E" w:rsidRDefault="00CB3704" w:rsidP="000B723C">
            <w:pPr>
              <w:spacing w:line="360" w:lineRule="auto"/>
              <w:contextualSpacing/>
              <w:rPr>
                <w:rFonts w:asciiTheme="majorBidi" w:hAnsiTheme="majorBidi"/>
                <w:rtl/>
              </w:rPr>
            </w:pPr>
          </w:p>
        </w:tc>
        <w:tc>
          <w:tcPr>
            <w:tcW w:w="993" w:type="dxa"/>
          </w:tcPr>
          <w:p w:rsidR="00CB3704" w:rsidRPr="00314B9E" w:rsidRDefault="00CB3704" w:rsidP="000B723C">
            <w:pPr>
              <w:spacing w:line="360" w:lineRule="auto"/>
              <w:contextualSpacing/>
              <w:rPr>
                <w:rFonts w:asciiTheme="majorBidi" w:hAnsiTheme="majorBidi"/>
                <w:rtl/>
              </w:rPr>
            </w:pPr>
          </w:p>
        </w:tc>
      </w:tr>
      <w:tr w:rsidR="00CB3704" w:rsidRPr="00314B9E" w:rsidTr="000B723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945" w:type="dxa"/>
          </w:tcPr>
          <w:p w:rsidR="00CB3704" w:rsidRPr="00314B9E" w:rsidRDefault="00CB3704" w:rsidP="000B723C">
            <w:pPr>
              <w:spacing w:line="360" w:lineRule="auto"/>
              <w:contextualSpacing/>
              <w:rPr>
                <w:rFonts w:asciiTheme="majorBidi" w:hAnsiTheme="majorBidi"/>
                <w:rtl/>
              </w:rPr>
            </w:pPr>
          </w:p>
        </w:tc>
        <w:tc>
          <w:tcPr>
            <w:tcW w:w="897" w:type="dxa"/>
          </w:tcPr>
          <w:p w:rsidR="00CB3704" w:rsidRPr="00314B9E" w:rsidRDefault="00CB3704" w:rsidP="000B723C">
            <w:pPr>
              <w:spacing w:line="360" w:lineRule="auto"/>
              <w:contextualSpacing/>
              <w:rPr>
                <w:rFonts w:asciiTheme="majorBidi" w:hAnsiTheme="majorBidi"/>
                <w:rtl/>
              </w:rPr>
            </w:pPr>
          </w:p>
        </w:tc>
        <w:tc>
          <w:tcPr>
            <w:tcW w:w="993" w:type="dxa"/>
          </w:tcPr>
          <w:p w:rsidR="00CB3704" w:rsidRPr="00314B9E" w:rsidRDefault="00CB3704" w:rsidP="000B723C">
            <w:pPr>
              <w:spacing w:line="360" w:lineRule="auto"/>
              <w:contextualSpacing/>
              <w:rPr>
                <w:rFonts w:asciiTheme="majorBidi" w:hAnsiTheme="majorBidi"/>
                <w:rtl/>
              </w:rPr>
            </w:pPr>
          </w:p>
        </w:tc>
      </w:tr>
    </w:tbl>
    <w:p w:rsidR="00CB3704" w:rsidRPr="000A4B66" w:rsidRDefault="00CB3704" w:rsidP="00CB3704">
      <w:pPr>
        <w:pStyle w:val="af5"/>
        <w:numPr>
          <w:ilvl w:val="4"/>
          <w:numId w:val="34"/>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CB3704" w:rsidRPr="000A4B66" w:rsidRDefault="00CB3704" w:rsidP="00CB3704">
      <w:pPr>
        <w:pStyle w:val="af5"/>
        <w:numPr>
          <w:ilvl w:val="4"/>
          <w:numId w:val="34"/>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CB3704" w:rsidRDefault="00CB3704" w:rsidP="00CB3704">
      <w:pPr>
        <w:pStyle w:val="af5"/>
        <w:numPr>
          <w:ilvl w:val="4"/>
          <w:numId w:val="34"/>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E4557D" w:rsidRDefault="000F4F17" w:rsidP="004D5DAA">
      <w:pPr>
        <w:pStyle w:val="af5"/>
        <w:numPr>
          <w:ilvl w:val="2"/>
          <w:numId w:val="34"/>
        </w:numPr>
        <w:spacing w:line="360" w:lineRule="auto"/>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rsidR="00E4557D" w:rsidRPr="008756DA" w:rsidRDefault="00E4557D" w:rsidP="004D5DAA">
      <w:pPr>
        <w:pStyle w:val="af5"/>
        <w:numPr>
          <w:ilvl w:val="3"/>
          <w:numId w:val="34"/>
        </w:numPr>
        <w:spacing w:line="360" w:lineRule="auto"/>
        <w:ind w:left="2295"/>
        <w:jc w:val="both"/>
        <w:outlineLvl w:val="0"/>
        <w:rPr>
          <w:szCs w:val="24"/>
        </w:rPr>
      </w:pPr>
      <w:r w:rsidRPr="008756DA">
        <w:rPr>
          <w:rFonts w:hint="cs"/>
          <w:szCs w:val="24"/>
          <w:rtl/>
        </w:rPr>
        <w:t>על חברת הקידוחים לעמוד בכל תנאי הסף הבאים:</w:t>
      </w:r>
    </w:p>
    <w:p w:rsidR="00043A1A" w:rsidRPr="008756DA" w:rsidRDefault="00043A1A" w:rsidP="00043A1A">
      <w:pPr>
        <w:pStyle w:val="af5"/>
        <w:numPr>
          <w:ilvl w:val="4"/>
          <w:numId w:val="34"/>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002B3156">
        <w:rPr>
          <w:rFonts w:hint="cs"/>
          <w:szCs w:val="24"/>
          <w:rtl/>
        </w:rPr>
        <w:t xml:space="preserve"> </w:t>
      </w:r>
      <w:r>
        <w:rPr>
          <w:rFonts w:hint="cs"/>
          <w:szCs w:val="24"/>
          <w:rtl/>
        </w:rPr>
        <w:t>גלעין</w:t>
      </w:r>
      <w:r w:rsidRPr="008756DA">
        <w:rPr>
          <w:rFonts w:hint="cs"/>
          <w:szCs w:val="24"/>
          <w:rtl/>
        </w:rPr>
        <w:t xml:space="preserve"> </w:t>
      </w:r>
      <w:r>
        <w:rPr>
          <w:rFonts w:hint="cs"/>
          <w:szCs w:val="24"/>
          <w:rtl/>
        </w:rPr>
        <w:t xml:space="preserve">בתווך סלעי </w:t>
      </w:r>
      <w:r w:rsidRPr="008756DA">
        <w:rPr>
          <w:rFonts w:hint="cs"/>
          <w:szCs w:val="24"/>
          <w:rtl/>
        </w:rPr>
        <w:t>למטרת סקרים גיאולוגיים</w:t>
      </w:r>
      <w:r>
        <w:rPr>
          <w:rFonts w:hint="cs"/>
          <w:szCs w:val="24"/>
          <w:rtl/>
        </w:rPr>
        <w:t>, גיאוטכניים, גיאוהידרולוגיים ואחרים</w:t>
      </w:r>
      <w:r w:rsidRPr="008756DA">
        <w:rPr>
          <w:rFonts w:hint="cs"/>
          <w:szCs w:val="24"/>
          <w:rtl/>
        </w:rPr>
        <w:t>;</w:t>
      </w:r>
    </w:p>
    <w:p w:rsidR="00E4557D" w:rsidRPr="008756DA" w:rsidRDefault="00E4557D" w:rsidP="004D5DAA">
      <w:pPr>
        <w:pStyle w:val="af5"/>
        <w:numPr>
          <w:ilvl w:val="4"/>
          <w:numId w:val="34"/>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rsidR="00E4557D" w:rsidRPr="008756DA" w:rsidRDefault="00E4557D" w:rsidP="004D5DAA">
      <w:pPr>
        <w:pStyle w:val="af5"/>
        <w:numPr>
          <w:ilvl w:val="3"/>
          <w:numId w:val="34"/>
        </w:numPr>
        <w:spacing w:line="360" w:lineRule="auto"/>
        <w:ind w:left="2295"/>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000B723C">
        <w:rPr>
          <w:rFonts w:hint="cs"/>
          <w:b/>
          <w:bCs/>
          <w:szCs w:val="24"/>
          <w:rtl/>
        </w:rPr>
        <w:t>יז</w:t>
      </w:r>
      <w:r w:rsidR="000B723C">
        <w:rPr>
          <w:b/>
          <w:bCs/>
          <w:szCs w:val="24"/>
          <w:rtl/>
        </w:rPr>
        <w:t>'</w:t>
      </w:r>
      <w:r w:rsidRPr="008756DA">
        <w:rPr>
          <w:szCs w:val="24"/>
          <w:rtl/>
        </w:rPr>
        <w:t xml:space="preserve"> למכרז</w:t>
      </w:r>
      <w:r w:rsidRPr="008756DA">
        <w:rPr>
          <w:rFonts w:hint="cs"/>
          <w:szCs w:val="24"/>
          <w:rtl/>
        </w:rPr>
        <w:t>.</w:t>
      </w:r>
    </w:p>
    <w:p w:rsidR="00E4557D" w:rsidRDefault="00E4557D" w:rsidP="004D5DAA">
      <w:pPr>
        <w:pStyle w:val="af5"/>
        <w:numPr>
          <w:ilvl w:val="3"/>
          <w:numId w:val="34"/>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w:t>
      </w:r>
      <w:r w:rsidR="000B723C">
        <w:rPr>
          <w:rFonts w:hint="cs"/>
          <w:b/>
          <w:bCs/>
          <w:szCs w:val="24"/>
          <w:rtl/>
        </w:rPr>
        <w:t>יז</w:t>
      </w:r>
      <w:r w:rsidR="000B723C">
        <w:rPr>
          <w:b/>
          <w:bCs/>
          <w:szCs w:val="24"/>
          <w:rtl/>
        </w:rPr>
        <w:t>'</w:t>
      </w:r>
      <w:r w:rsidRPr="008756DA">
        <w:rPr>
          <w:rFonts w:hint="cs"/>
          <w:b/>
          <w:bCs/>
          <w:szCs w:val="24"/>
          <w:rtl/>
        </w:rPr>
        <w:t xml:space="preserve"> </w:t>
      </w:r>
      <w:r w:rsidRPr="004E5A76">
        <w:rPr>
          <w:rFonts w:hint="cs"/>
          <w:szCs w:val="24"/>
          <w:rtl/>
        </w:rPr>
        <w:t>למכרז.</w:t>
      </w:r>
    </w:p>
    <w:p w:rsidR="00E4557D" w:rsidRPr="004E5A76" w:rsidRDefault="00CA27B2" w:rsidP="004D5DAA">
      <w:pPr>
        <w:pStyle w:val="af5"/>
        <w:numPr>
          <w:ilvl w:val="3"/>
          <w:numId w:val="34"/>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r w:rsidR="00E4557D">
        <w:rPr>
          <w:rFonts w:ascii="Calibri" w:eastAsia="Calibri" w:hAnsi="Calibri" w:hint="cs"/>
          <w:szCs w:val="24"/>
          <w:rtl/>
        </w:rPr>
        <w:t xml:space="preserve">ונסיון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ניסיון החברה בביצוע עבודות 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rsidR="00E4557D" w:rsidRPr="00AA52DD" w:rsidRDefault="000F4F17" w:rsidP="004D5DAA">
      <w:pPr>
        <w:pStyle w:val="af5"/>
        <w:numPr>
          <w:ilvl w:val="2"/>
          <w:numId w:val="34"/>
        </w:numPr>
        <w:spacing w:line="360" w:lineRule="auto"/>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המצ"ב למכרז </w:t>
      </w:r>
      <w:r w:rsidR="00E4557D" w:rsidRPr="008756DA">
        <w:rPr>
          <w:b/>
          <w:bCs/>
          <w:szCs w:val="24"/>
          <w:rtl/>
        </w:rPr>
        <w:t xml:space="preserve">כנספח </w:t>
      </w:r>
      <w:r w:rsidR="000B723C">
        <w:rPr>
          <w:rFonts w:hint="cs"/>
          <w:b/>
          <w:bCs/>
          <w:szCs w:val="24"/>
          <w:rtl/>
        </w:rPr>
        <w:t>יח</w:t>
      </w:r>
      <w:r w:rsidR="000B723C">
        <w:rPr>
          <w:b/>
          <w:bCs/>
          <w:szCs w:val="24"/>
          <w:rtl/>
        </w:rPr>
        <w:t>'</w:t>
      </w:r>
      <w:r w:rsidR="00E4557D" w:rsidRPr="008756DA">
        <w:rPr>
          <w:szCs w:val="24"/>
          <w:rtl/>
        </w:rPr>
        <w:t xml:space="preserve">, כי כל דגימות הקידוחים </w:t>
      </w:r>
      <w:r w:rsidR="00E4557D" w:rsidRPr="008756DA">
        <w:rPr>
          <w:rFonts w:hint="cs"/>
          <w:szCs w:val="24"/>
          <w:rtl/>
        </w:rPr>
        <w:t xml:space="preserve">שיבוצעו על ידו במסגרת 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rsidR="00BD4BC3" w:rsidRPr="00E4557D" w:rsidRDefault="00BD4BC3" w:rsidP="00BD4BC3">
      <w:pPr>
        <w:pStyle w:val="af5"/>
        <w:spacing w:after="200" w:line="360" w:lineRule="auto"/>
        <w:ind w:left="2295"/>
        <w:jc w:val="both"/>
        <w:outlineLvl w:val="0"/>
        <w:rPr>
          <w:rFonts w:asciiTheme="majorBidi" w:hAnsiTheme="majorBidi"/>
          <w:szCs w:val="24"/>
          <w:rtl/>
        </w:rPr>
      </w:pPr>
    </w:p>
    <w:p w:rsidR="00846CA9" w:rsidRPr="00314B9E" w:rsidRDefault="00256E9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4D5DAA">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4D5DAA">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4D5DAA">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215C81" w:rsidRPr="00215C81" w:rsidRDefault="00215C81" w:rsidP="004D5DAA">
      <w:pPr>
        <w:pStyle w:val="af5"/>
        <w:numPr>
          <w:ilvl w:val="1"/>
          <w:numId w:val="36"/>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4D6DE5"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4D5DAA">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AA467A" w:rsidRPr="00AA467A" w:rsidRDefault="00AA467A" w:rsidP="004D5DAA">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rsidR="005A6C31" w:rsidRPr="005A6C31" w:rsidRDefault="005A6C31">
      <w:pPr>
        <w:bidi w:val="0"/>
        <w:rPr>
          <w:rFonts w:asciiTheme="majorBidi" w:hAnsiTheme="majorBidi"/>
          <w:sz w:val="28"/>
          <w:szCs w:val="28"/>
          <w:rtl/>
          <w:lang w:eastAsia="he-IL"/>
        </w:rPr>
      </w:pPr>
    </w:p>
    <w:p w:rsidR="00846CA9" w:rsidRPr="00314B9E"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B0FC2" w:rsidRPr="008B0FC2" w:rsidRDefault="008B0FC2" w:rsidP="004D5DAA">
      <w:pPr>
        <w:pStyle w:val="af5"/>
        <w:numPr>
          <w:ilvl w:val="0"/>
          <w:numId w:val="36"/>
        </w:numPr>
        <w:spacing w:line="360" w:lineRule="auto"/>
        <w:jc w:val="both"/>
        <w:rPr>
          <w:rFonts w:asciiTheme="majorBidi" w:hAnsiTheme="majorBidi"/>
          <w:vanish/>
          <w:szCs w:val="24"/>
          <w:rtl/>
        </w:rPr>
      </w:pPr>
    </w:p>
    <w:p w:rsidR="008B0FC2" w:rsidRDefault="006503C3"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המצ"ב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המחוייבים. תנאי ההסכם המפורטים בנספח ב' מהווים חלק בלתי נפרד ממכרז זה ומתנאיו. </w:t>
      </w:r>
    </w:p>
    <w:p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תקופת ההסכם תהיה למשך </w:t>
      </w:r>
      <w:r w:rsidR="0011602E" w:rsidRPr="008B0FC2">
        <w:rPr>
          <w:rFonts w:asciiTheme="majorBidi" w:hAnsiTheme="majorBidi" w:hint="cs"/>
          <w:szCs w:val="24"/>
          <w:rtl/>
        </w:rPr>
        <w:t>12 חודשים</w:t>
      </w:r>
      <w:r w:rsidRPr="008B0FC2">
        <w:rPr>
          <w:rFonts w:asciiTheme="majorBidi" w:hAnsiTheme="majorBidi"/>
          <w:szCs w:val="24"/>
          <w:rtl/>
        </w:rPr>
        <w:t>, כאשר למשרד נתונה אופציה חד צדדית ובלעדית, להאריך</w:t>
      </w:r>
      <w:r w:rsidR="00E038D1">
        <w:rPr>
          <w:rFonts w:asciiTheme="majorBidi" w:hAnsiTheme="majorBidi" w:hint="cs"/>
          <w:szCs w:val="24"/>
          <w:rtl/>
        </w:rPr>
        <w:t xml:space="preserve"> </w:t>
      </w:r>
      <w:r w:rsidRPr="008B0FC2">
        <w:rPr>
          <w:rFonts w:asciiTheme="majorBidi" w:hAnsiTheme="majorBidi"/>
          <w:szCs w:val="24"/>
          <w:rtl/>
        </w:rPr>
        <w:t>את תקופת ההתקשרות ל</w:t>
      </w:r>
      <w:r w:rsidR="00CA27B2">
        <w:rPr>
          <w:rFonts w:asciiTheme="majorBidi" w:hAnsiTheme="majorBidi" w:hint="cs"/>
          <w:szCs w:val="24"/>
          <w:rtl/>
        </w:rPr>
        <w:t>-</w:t>
      </w:r>
      <w:r w:rsidR="0011602E" w:rsidRPr="008B0FC2">
        <w:rPr>
          <w:rFonts w:asciiTheme="majorBidi" w:hAnsiTheme="majorBidi" w:hint="cs"/>
          <w:szCs w:val="24"/>
          <w:rtl/>
        </w:rPr>
        <w:t>24 חודשים</w:t>
      </w:r>
      <w:r w:rsidRPr="008B0FC2">
        <w:rPr>
          <w:rFonts w:asciiTheme="majorBidi" w:hAnsiTheme="majorBidi"/>
          <w:szCs w:val="24"/>
          <w:rtl/>
        </w:rPr>
        <w:t xml:space="preserve"> </w:t>
      </w:r>
      <w:r w:rsidR="00FA3519">
        <w:rPr>
          <w:rFonts w:asciiTheme="majorBidi" w:hAnsiTheme="majorBidi" w:hint="cs"/>
          <w:szCs w:val="24"/>
          <w:rtl/>
        </w:rPr>
        <w:t>ב</w:t>
      </w:r>
      <w:r w:rsidRPr="008B0FC2">
        <w:rPr>
          <w:rFonts w:asciiTheme="majorBidi" w:hAnsiTheme="majorBidi"/>
          <w:szCs w:val="24"/>
          <w:rtl/>
        </w:rPr>
        <w:t>סך הכל</w:t>
      </w:r>
      <w:r w:rsidR="00023FA5">
        <w:rPr>
          <w:rFonts w:asciiTheme="majorBidi" w:hAnsiTheme="majorBidi" w:hint="cs"/>
          <w:szCs w:val="24"/>
          <w:rtl/>
        </w:rPr>
        <w:t>,</w:t>
      </w:r>
      <w:r w:rsidRPr="008B0FC2">
        <w:rPr>
          <w:rFonts w:asciiTheme="majorBidi" w:hAnsiTheme="majorBidi"/>
          <w:szCs w:val="24"/>
          <w:rtl/>
        </w:rPr>
        <w:t xml:space="preserve"> </w:t>
      </w:r>
      <w:r w:rsidR="00023FA5">
        <w:rPr>
          <w:rFonts w:asciiTheme="majorBidi" w:hAnsiTheme="majorBidi" w:hint="cs"/>
          <w:szCs w:val="24"/>
          <w:rtl/>
        </w:rPr>
        <w:t xml:space="preserve">ללא כל הגדלת תקציב, </w:t>
      </w:r>
      <w:r w:rsidRPr="008B0FC2">
        <w:rPr>
          <w:rFonts w:asciiTheme="majorBidi" w:hAnsiTheme="majorBidi"/>
          <w:szCs w:val="24"/>
          <w:rtl/>
        </w:rPr>
        <w:t xml:space="preserve">וזאת </w:t>
      </w:r>
      <w:r w:rsidR="00AE6754" w:rsidRPr="008B0FC2">
        <w:rPr>
          <w:rFonts w:asciiTheme="majorBidi" w:hAnsiTheme="majorBidi"/>
          <w:szCs w:val="24"/>
          <w:rtl/>
        </w:rPr>
        <w:t>ע</w:t>
      </w:r>
      <w:r w:rsidRPr="008B0FC2">
        <w:rPr>
          <w:rFonts w:asciiTheme="majorBidi" w:hAnsiTheme="majorBidi"/>
          <w:szCs w:val="24"/>
          <w:rtl/>
        </w:rPr>
        <w:t>ל</w:t>
      </w:r>
      <w:r w:rsidR="00AE6754" w:rsidRPr="008B0FC2">
        <w:rPr>
          <w:rFonts w:asciiTheme="majorBidi" w:hAnsiTheme="majorBidi"/>
          <w:szCs w:val="24"/>
          <w:rtl/>
        </w:rPr>
        <w:t xml:space="preserve"> פי הודעה </w:t>
      </w:r>
      <w:r w:rsidRPr="008B0FC2">
        <w:rPr>
          <w:rFonts w:asciiTheme="majorBidi" w:hAnsiTheme="majorBidi"/>
          <w:szCs w:val="24"/>
          <w:rtl/>
        </w:rPr>
        <w:t>מראש ובכתב של ה</w:t>
      </w:r>
      <w:r w:rsidR="00664618" w:rsidRPr="008B0FC2">
        <w:rPr>
          <w:rFonts w:asciiTheme="majorBidi" w:hAnsiTheme="majorBidi"/>
          <w:szCs w:val="24"/>
          <w:rtl/>
        </w:rPr>
        <w:t>משרד</w:t>
      </w:r>
      <w:r w:rsidR="00664618" w:rsidRPr="008B0FC2">
        <w:rPr>
          <w:rFonts w:asciiTheme="majorBidi" w:hAnsiTheme="majorBidi" w:hint="cs"/>
          <w:szCs w:val="24"/>
          <w:rtl/>
        </w:rPr>
        <w:t>, ללא צורך בהסכמה מפורשת של הקבלן.</w:t>
      </w:r>
    </w:p>
    <w:p w:rsidR="008B0FC2" w:rsidRDefault="00AE6754"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על אף כל הוראה אחרת</w:t>
      </w:r>
      <w:r w:rsidR="00E30E60" w:rsidRPr="008B0FC2">
        <w:rPr>
          <w:rFonts w:asciiTheme="majorBidi" w:hAnsiTheme="majorBidi"/>
          <w:szCs w:val="24"/>
          <w:rtl/>
        </w:rPr>
        <w:t xml:space="preserve">, המשרד יהא רשאי להפסיק את ההסכם, </w:t>
      </w:r>
      <w:r w:rsidR="007411EB" w:rsidRPr="008B0FC2">
        <w:rPr>
          <w:rFonts w:asciiTheme="majorBidi" w:hAnsiTheme="majorBidi"/>
          <w:szCs w:val="24"/>
          <w:rtl/>
        </w:rPr>
        <w:t>לפי</w:t>
      </w:r>
      <w:r w:rsidR="00E30E60" w:rsidRPr="008B0FC2">
        <w:rPr>
          <w:rFonts w:asciiTheme="majorBidi" w:hAnsiTheme="majorBidi"/>
          <w:szCs w:val="24"/>
          <w:rtl/>
        </w:rPr>
        <w:t xml:space="preserve"> שיקול דעתו הבלעדי, ע</w:t>
      </w:r>
      <w:r w:rsidR="007411EB" w:rsidRPr="008B0FC2">
        <w:rPr>
          <w:rFonts w:asciiTheme="majorBidi" w:hAnsiTheme="majorBidi"/>
          <w:szCs w:val="24"/>
          <w:rtl/>
        </w:rPr>
        <w:t>ל ידי</w:t>
      </w:r>
      <w:r w:rsidR="00E30E60" w:rsidRPr="008B0FC2">
        <w:rPr>
          <w:rFonts w:asciiTheme="majorBidi" w:hAnsiTheme="majorBidi"/>
          <w:szCs w:val="24"/>
          <w:rtl/>
        </w:rPr>
        <w:t xml:space="preserve"> מתן הודעה בכתב 30 ימים מראש.</w:t>
      </w:r>
    </w:p>
    <w:p w:rsidR="00846CA9"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5"/>
        <w:spacing w:line="360" w:lineRule="auto"/>
        <w:ind w:left="318"/>
        <w:jc w:val="both"/>
        <w:rPr>
          <w:rFonts w:asciiTheme="majorBidi" w:hAnsiTheme="majorBidi"/>
          <w:b/>
          <w:bCs/>
          <w:szCs w:val="24"/>
          <w:u w:val="single"/>
        </w:rPr>
      </w:pPr>
    </w:p>
    <w:p w:rsidR="008B0FC2"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rsidR="008B0FC2" w:rsidRPr="008B0FC2" w:rsidRDefault="008B0FC2" w:rsidP="004D5DAA">
      <w:pPr>
        <w:pStyle w:val="af5"/>
        <w:numPr>
          <w:ilvl w:val="0"/>
          <w:numId w:val="36"/>
        </w:numPr>
        <w:spacing w:line="360" w:lineRule="auto"/>
        <w:jc w:val="both"/>
        <w:rPr>
          <w:rFonts w:asciiTheme="majorBidi" w:hAnsiTheme="majorBidi"/>
          <w:vanish/>
          <w:szCs w:val="24"/>
          <w:rtl/>
        </w:rPr>
      </w:pPr>
    </w:p>
    <w:p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מחיר תוגש על גבי הטופס המצ"ב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rsidR="008B0FC2" w:rsidRPr="008B0FC2" w:rsidRDefault="00EA4C86"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rsidR="008B0FC2" w:rsidRPr="00424316" w:rsidRDefault="00E30E60" w:rsidP="006E3A82">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 xml:space="preserve">חדר תיבות מכרזים בקומה 1, בבניין ג'נרי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6E3A82" w:rsidRPr="006E3A82">
        <w:rPr>
          <w:rFonts w:asciiTheme="majorBidi" w:hAnsiTheme="majorBidi" w:hint="cs"/>
          <w:b/>
          <w:bCs/>
          <w:szCs w:val="24"/>
          <w:rtl/>
        </w:rPr>
        <w:t>28/7/2019</w:t>
      </w:r>
      <w:r w:rsidRPr="00424316">
        <w:rPr>
          <w:rFonts w:asciiTheme="majorBidi" w:hAnsiTheme="majorBidi"/>
          <w:szCs w:val="24"/>
          <w:rtl/>
        </w:rPr>
        <w:t xml:space="preserve"> בשעה </w:t>
      </w:r>
      <w:r w:rsidRPr="006E3A82">
        <w:rPr>
          <w:rFonts w:asciiTheme="majorBidi" w:hAnsiTheme="majorBidi"/>
          <w:b/>
          <w:bCs/>
          <w:szCs w:val="24"/>
          <w:rtl/>
        </w:rPr>
        <w:t>1</w:t>
      </w:r>
      <w:r w:rsidR="00FE3028" w:rsidRPr="006E3A82">
        <w:rPr>
          <w:rFonts w:asciiTheme="majorBidi" w:hAnsiTheme="majorBidi"/>
          <w:b/>
          <w:bCs/>
          <w:szCs w:val="24"/>
          <w:rtl/>
        </w:rPr>
        <w:t>4</w:t>
      </w:r>
      <w:r w:rsidRPr="006E3A82">
        <w:rPr>
          <w:rFonts w:asciiTheme="majorBidi" w:hAnsiTheme="majorBidi"/>
          <w:b/>
          <w:bCs/>
          <w:szCs w:val="24"/>
          <w:rtl/>
        </w:rPr>
        <w:t>:00</w:t>
      </w:r>
      <w:r w:rsidR="00860235" w:rsidRPr="008B0FC2">
        <w:rPr>
          <w:rFonts w:asciiTheme="majorBidi" w:hAnsiTheme="majorBidi"/>
          <w:szCs w:val="24"/>
          <w:rtl/>
        </w:rPr>
        <w:t>.</w:t>
      </w:r>
    </w:p>
    <w:p w:rsidR="00846CA9" w:rsidRPr="00424316" w:rsidRDefault="00E30E60" w:rsidP="004D5DAA">
      <w:pPr>
        <w:pStyle w:val="af5"/>
        <w:numPr>
          <w:ilvl w:val="2"/>
          <w:numId w:val="36"/>
        </w:numPr>
        <w:spacing w:line="360" w:lineRule="auto"/>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CB3704" w:rsidRPr="00314B9E" w:rsidRDefault="00CB3704" w:rsidP="00CB3704">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CB3704" w:rsidRPr="00DD373D" w:rsidRDefault="00CB3704" w:rsidP="00CB3704">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230"/>
        <w:gridCol w:w="4886"/>
        <w:gridCol w:w="591"/>
      </w:tblGrid>
      <w:tr w:rsidR="00CB3704" w:rsidRPr="008756DA" w:rsidTr="000B723C">
        <w:trPr>
          <w:trHeight w:val="20"/>
        </w:trPr>
        <w:tc>
          <w:tcPr>
            <w:tcW w:w="453" w:type="dxa"/>
            <w:shd w:val="clear" w:color="auto" w:fill="D9D9D9" w:themeFill="background1" w:themeFillShade="D9"/>
          </w:tcPr>
          <w:p w:rsidR="00CB3704" w:rsidRPr="008756DA" w:rsidRDefault="00CB3704" w:rsidP="000B723C">
            <w:pPr>
              <w:spacing w:line="276" w:lineRule="auto"/>
              <w:jc w:val="center"/>
              <w:rPr>
                <w:rFonts w:ascii="Arial" w:hAnsi="Arial"/>
                <w:b/>
                <w:bCs/>
                <w:sz w:val="28"/>
                <w:szCs w:val="28"/>
                <w:rtl/>
              </w:rPr>
            </w:pPr>
          </w:p>
        </w:tc>
        <w:tc>
          <w:tcPr>
            <w:tcW w:w="2230" w:type="dxa"/>
            <w:shd w:val="clear" w:color="auto" w:fill="D9D9D9" w:themeFill="background1" w:themeFillShade="D9"/>
          </w:tcPr>
          <w:p w:rsidR="00CB3704" w:rsidRPr="008756DA" w:rsidRDefault="00CB3704" w:rsidP="000B723C">
            <w:pPr>
              <w:spacing w:line="276" w:lineRule="auto"/>
              <w:jc w:val="center"/>
              <w:rPr>
                <w:rFonts w:ascii="Arial" w:hAnsi="Arial"/>
                <w:b/>
                <w:bCs/>
                <w:sz w:val="28"/>
                <w:szCs w:val="28"/>
                <w:rtl/>
              </w:rPr>
            </w:pPr>
          </w:p>
        </w:tc>
        <w:tc>
          <w:tcPr>
            <w:tcW w:w="4886" w:type="dxa"/>
            <w:shd w:val="clear" w:color="auto" w:fill="D9D9D9" w:themeFill="background1" w:themeFillShade="D9"/>
            <w:tcMar>
              <w:top w:w="0" w:type="dxa"/>
              <w:left w:w="10" w:type="dxa"/>
              <w:bottom w:w="0" w:type="dxa"/>
              <w:right w:w="10" w:type="dxa"/>
            </w:tcMar>
            <w:hideMark/>
          </w:tcPr>
          <w:p w:rsidR="00CB3704" w:rsidRPr="00AF336A" w:rsidRDefault="00CB3704" w:rsidP="000B723C">
            <w:pPr>
              <w:spacing w:line="276" w:lineRule="auto"/>
              <w:jc w:val="center"/>
              <w:rPr>
                <w:rFonts w:ascii="Calibri" w:eastAsiaTheme="minorHAnsi" w:hAnsi="Calibri"/>
                <w:b/>
                <w:bCs/>
                <w:szCs w:val="24"/>
              </w:rPr>
            </w:pPr>
            <w:r>
              <w:rPr>
                <w:rFonts w:ascii="Arial" w:hAnsi="Arial" w:hint="cs"/>
                <w:b/>
                <w:bCs/>
                <w:szCs w:val="24"/>
                <w:rtl/>
              </w:rPr>
              <w:t>תיאור הקירטריון</w:t>
            </w:r>
          </w:p>
        </w:tc>
        <w:tc>
          <w:tcPr>
            <w:tcW w:w="591" w:type="dxa"/>
            <w:shd w:val="clear" w:color="auto" w:fill="D9D9D9" w:themeFill="background1" w:themeFillShade="D9"/>
            <w:tcMar>
              <w:top w:w="0" w:type="dxa"/>
              <w:left w:w="10" w:type="dxa"/>
              <w:bottom w:w="0" w:type="dxa"/>
              <w:right w:w="10" w:type="dxa"/>
            </w:tcMar>
            <w:hideMark/>
          </w:tcPr>
          <w:p w:rsidR="00CB3704" w:rsidRPr="00AF336A" w:rsidRDefault="00CB3704" w:rsidP="000B723C">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CB3704" w:rsidRPr="008756DA" w:rsidTr="000B723C">
        <w:trPr>
          <w:trHeight w:val="442"/>
        </w:trPr>
        <w:tc>
          <w:tcPr>
            <w:tcW w:w="453" w:type="dxa"/>
          </w:tcPr>
          <w:p w:rsidR="00CB3704" w:rsidRPr="008756DA" w:rsidRDefault="00CB3704" w:rsidP="000B723C">
            <w:pPr>
              <w:spacing w:line="276" w:lineRule="auto"/>
              <w:ind w:left="83"/>
              <w:rPr>
                <w:b/>
                <w:bCs/>
                <w:szCs w:val="24"/>
                <w:rtl/>
              </w:rPr>
            </w:pPr>
            <w:r>
              <w:rPr>
                <w:rFonts w:hint="cs"/>
                <w:b/>
                <w:bCs/>
                <w:szCs w:val="24"/>
                <w:rtl/>
              </w:rPr>
              <w:t>1)</w:t>
            </w:r>
          </w:p>
        </w:tc>
        <w:tc>
          <w:tcPr>
            <w:tcW w:w="2230" w:type="dxa"/>
            <w:shd w:val="clear" w:color="auto" w:fill="auto"/>
            <w:vAlign w:val="center"/>
          </w:tcPr>
          <w:p w:rsidR="00CB3704" w:rsidRPr="008756DA" w:rsidRDefault="00CB3704" w:rsidP="000B723C">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rsidR="00CB3704" w:rsidRPr="008756DA" w:rsidRDefault="00CB3704" w:rsidP="000B723C">
            <w:pPr>
              <w:spacing w:line="276" w:lineRule="auto"/>
              <w:rPr>
                <w:b/>
                <w:bCs/>
                <w:szCs w:val="24"/>
                <w:rtl/>
              </w:rPr>
            </w:pPr>
          </w:p>
        </w:tc>
        <w:tc>
          <w:tcPr>
            <w:tcW w:w="4886" w:type="dxa"/>
            <w:shd w:val="clear" w:color="auto" w:fill="auto"/>
            <w:tcMar>
              <w:top w:w="0" w:type="dxa"/>
              <w:left w:w="10" w:type="dxa"/>
              <w:bottom w:w="0" w:type="dxa"/>
              <w:right w:w="10" w:type="dxa"/>
            </w:tcMar>
            <w:vAlign w:val="center"/>
            <w:hideMark/>
          </w:tcPr>
          <w:p w:rsidR="00CB3704" w:rsidRPr="006E7457" w:rsidRDefault="00CB3704" w:rsidP="000B723C">
            <w:pPr>
              <w:spacing w:line="276" w:lineRule="auto"/>
              <w:ind w:right="132"/>
              <w:jc w:val="both"/>
              <w:rPr>
                <w:szCs w:val="24"/>
              </w:rPr>
            </w:pPr>
            <w:r w:rsidRPr="006E7457">
              <w:rPr>
                <w:rFonts w:hint="eastAsia"/>
                <w:szCs w:val="24"/>
                <w:rtl/>
              </w:rPr>
              <w:t>רלוונטיות</w:t>
            </w:r>
            <w:r>
              <w:rPr>
                <w:rFonts w:hint="cs"/>
                <w:szCs w:val="24"/>
                <w:rtl/>
              </w:rPr>
              <w:t xml:space="preserve">, </w:t>
            </w:r>
            <w:r w:rsidRPr="006E7457">
              <w:rPr>
                <w:szCs w:val="24"/>
                <w:rtl/>
              </w:rPr>
              <w:t>מאפייני</w:t>
            </w:r>
            <w:r>
              <w:rPr>
                <w:rFonts w:hint="cs"/>
                <w:szCs w:val="24"/>
                <w:rtl/>
              </w:rPr>
              <w:t>, איכות</w:t>
            </w:r>
            <w:r w:rsidRPr="006E7457">
              <w:rPr>
                <w:szCs w:val="24"/>
                <w:rtl/>
              </w:rPr>
              <w:t xml:space="preserve"> </w:t>
            </w:r>
            <w:r>
              <w:rPr>
                <w:rFonts w:hint="cs"/>
                <w:szCs w:val="24"/>
                <w:rtl/>
              </w:rPr>
              <w:t xml:space="preserve">ומספר </w:t>
            </w:r>
            <w:r w:rsidRPr="006E7457">
              <w:rPr>
                <w:szCs w:val="24"/>
                <w:rtl/>
              </w:rPr>
              <w:t xml:space="preserve">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Pr>
                <w:rFonts w:hint="cs"/>
                <w:szCs w:val="24"/>
                <w:rtl/>
              </w:rPr>
              <w:t xml:space="preserve"> ואיכותם</w:t>
            </w:r>
            <w:r w:rsidRPr="006E7457">
              <w:rPr>
                <w:szCs w:val="24"/>
                <w:rtl/>
              </w:rPr>
              <w:t>.</w:t>
            </w:r>
          </w:p>
        </w:tc>
        <w:tc>
          <w:tcPr>
            <w:tcW w:w="591" w:type="dxa"/>
            <w:shd w:val="clear" w:color="auto" w:fill="auto"/>
            <w:tcMar>
              <w:top w:w="0" w:type="dxa"/>
              <w:left w:w="10" w:type="dxa"/>
              <w:bottom w:w="0" w:type="dxa"/>
              <w:right w:w="10" w:type="dxa"/>
            </w:tcMar>
            <w:vAlign w:val="center"/>
            <w:hideMark/>
          </w:tcPr>
          <w:p w:rsidR="00CB3704" w:rsidRPr="008756DA" w:rsidRDefault="00CB3704" w:rsidP="000B723C">
            <w:pPr>
              <w:spacing w:line="276" w:lineRule="auto"/>
              <w:jc w:val="center"/>
              <w:rPr>
                <w:rFonts w:ascii="Calibri" w:eastAsiaTheme="minorHAnsi" w:hAnsi="Calibri"/>
                <w:szCs w:val="24"/>
              </w:rPr>
            </w:pPr>
            <w:r>
              <w:rPr>
                <w:rFonts w:hint="cs"/>
                <w:szCs w:val="24"/>
                <w:rtl/>
              </w:rPr>
              <w:t>60</w:t>
            </w:r>
          </w:p>
          <w:p w:rsidR="00CB3704" w:rsidRPr="008756DA" w:rsidRDefault="00CB3704" w:rsidP="000B723C">
            <w:pPr>
              <w:spacing w:line="276" w:lineRule="auto"/>
              <w:jc w:val="center"/>
              <w:rPr>
                <w:rFonts w:ascii="Calibri" w:eastAsiaTheme="minorHAnsi" w:hAnsi="Calibri"/>
                <w:szCs w:val="24"/>
              </w:rPr>
            </w:pPr>
          </w:p>
        </w:tc>
      </w:tr>
      <w:tr w:rsidR="00CB3704" w:rsidRPr="008756DA" w:rsidTr="000B723C">
        <w:trPr>
          <w:trHeight w:val="665"/>
        </w:trPr>
        <w:tc>
          <w:tcPr>
            <w:tcW w:w="453" w:type="dxa"/>
          </w:tcPr>
          <w:p w:rsidR="00CB3704" w:rsidRDefault="00CB3704" w:rsidP="000B723C">
            <w:pPr>
              <w:pStyle w:val="af5"/>
              <w:spacing w:line="276" w:lineRule="auto"/>
              <w:ind w:left="83"/>
              <w:rPr>
                <w:b/>
                <w:bCs/>
                <w:szCs w:val="24"/>
                <w:rtl/>
              </w:rPr>
            </w:pPr>
            <w:r>
              <w:rPr>
                <w:rFonts w:hint="cs"/>
                <w:b/>
                <w:bCs/>
                <w:szCs w:val="24"/>
                <w:rtl/>
              </w:rPr>
              <w:t>3)</w:t>
            </w:r>
          </w:p>
        </w:tc>
        <w:tc>
          <w:tcPr>
            <w:tcW w:w="2230" w:type="dxa"/>
            <w:shd w:val="clear" w:color="auto" w:fill="auto"/>
            <w:vAlign w:val="center"/>
          </w:tcPr>
          <w:p w:rsidR="00CB3704" w:rsidRPr="008756DA" w:rsidRDefault="00CB3704" w:rsidP="000B723C">
            <w:pPr>
              <w:pStyle w:val="af5"/>
              <w:spacing w:line="276" w:lineRule="auto"/>
              <w:ind w:left="83"/>
              <w:rPr>
                <w:b/>
                <w:bCs/>
                <w:szCs w:val="24"/>
                <w:rtl/>
              </w:rPr>
            </w:pPr>
            <w:r w:rsidRPr="008756DA">
              <w:rPr>
                <w:rFonts w:hint="cs"/>
                <w:b/>
                <w:bCs/>
                <w:szCs w:val="24"/>
                <w:rtl/>
              </w:rPr>
              <w:t>ניסיון גיאולוג האתר</w:t>
            </w:r>
          </w:p>
          <w:p w:rsidR="00CB3704" w:rsidRDefault="00CB3704" w:rsidP="000B723C">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tcPr>
          <w:p w:rsidR="00CB3704" w:rsidRPr="006E7457" w:rsidRDefault="00CB3704" w:rsidP="000B723C">
            <w:pPr>
              <w:spacing w:line="276" w:lineRule="auto"/>
              <w:ind w:right="132"/>
              <w:jc w:val="both"/>
              <w:rPr>
                <w:szCs w:val="24"/>
                <w:rtl/>
              </w:rPr>
            </w:pPr>
            <w:r w:rsidRPr="006E7457">
              <w:rPr>
                <w:rFonts w:hint="eastAsia"/>
                <w:szCs w:val="24"/>
                <w:rtl/>
              </w:rPr>
              <w:t>רלוונטיות</w:t>
            </w:r>
            <w:r>
              <w:rPr>
                <w:rFonts w:hint="cs"/>
                <w:szCs w:val="24"/>
                <w:rtl/>
              </w:rPr>
              <w:t xml:space="preserve">, </w:t>
            </w:r>
            <w:r>
              <w:rPr>
                <w:rFonts w:hint="eastAsia"/>
                <w:szCs w:val="24"/>
                <w:rtl/>
              </w:rPr>
              <w:t>מאפייני</w:t>
            </w:r>
            <w:r>
              <w:rPr>
                <w:rFonts w:hint="cs"/>
                <w:szCs w:val="24"/>
                <w:rtl/>
              </w:rPr>
              <w:t>, איכות ומספר</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1" w:type="dxa"/>
            <w:shd w:val="clear" w:color="auto" w:fill="auto"/>
            <w:tcMar>
              <w:top w:w="0" w:type="dxa"/>
              <w:left w:w="10" w:type="dxa"/>
              <w:bottom w:w="0" w:type="dxa"/>
              <w:right w:w="10" w:type="dxa"/>
            </w:tcMar>
            <w:vAlign w:val="center"/>
          </w:tcPr>
          <w:p w:rsidR="00CB3704" w:rsidRDefault="00CB3704" w:rsidP="000B723C">
            <w:pPr>
              <w:spacing w:line="276" w:lineRule="auto"/>
              <w:jc w:val="center"/>
              <w:rPr>
                <w:szCs w:val="24"/>
                <w:rtl/>
              </w:rPr>
            </w:pPr>
            <w:r>
              <w:rPr>
                <w:rFonts w:hint="cs"/>
                <w:szCs w:val="24"/>
                <w:rtl/>
              </w:rPr>
              <w:t>15</w:t>
            </w:r>
          </w:p>
        </w:tc>
      </w:tr>
      <w:tr w:rsidR="00CB3704" w:rsidRPr="008756DA" w:rsidTr="000B723C">
        <w:trPr>
          <w:trHeight w:val="547"/>
        </w:trPr>
        <w:tc>
          <w:tcPr>
            <w:tcW w:w="453" w:type="dxa"/>
          </w:tcPr>
          <w:p w:rsidR="00CB3704" w:rsidRPr="008756DA" w:rsidRDefault="00CB3704" w:rsidP="000B723C">
            <w:pPr>
              <w:pStyle w:val="af5"/>
              <w:spacing w:line="276" w:lineRule="auto"/>
              <w:ind w:left="83"/>
              <w:rPr>
                <w:b/>
                <w:bCs/>
                <w:szCs w:val="24"/>
                <w:rtl/>
              </w:rPr>
            </w:pPr>
            <w:r>
              <w:rPr>
                <w:rFonts w:hint="cs"/>
                <w:b/>
                <w:bCs/>
                <w:szCs w:val="24"/>
                <w:rtl/>
              </w:rPr>
              <w:t>4)</w:t>
            </w:r>
          </w:p>
        </w:tc>
        <w:tc>
          <w:tcPr>
            <w:tcW w:w="2230" w:type="dxa"/>
            <w:shd w:val="clear" w:color="auto" w:fill="auto"/>
          </w:tcPr>
          <w:p w:rsidR="00CB3704" w:rsidRPr="008756DA" w:rsidRDefault="00CB3704" w:rsidP="000B723C">
            <w:pPr>
              <w:pStyle w:val="af5"/>
              <w:spacing w:line="276" w:lineRule="auto"/>
              <w:ind w:left="83"/>
              <w:rPr>
                <w:b/>
                <w:bCs/>
                <w:szCs w:val="24"/>
                <w:rtl/>
              </w:rPr>
            </w:pPr>
            <w:r w:rsidRPr="008756DA">
              <w:rPr>
                <w:rFonts w:hint="cs"/>
                <w:b/>
                <w:bCs/>
                <w:szCs w:val="24"/>
                <w:rtl/>
              </w:rPr>
              <w:t>איכות החברה הקודחת</w:t>
            </w:r>
          </w:p>
          <w:p w:rsidR="00CB3704" w:rsidRPr="008756DA" w:rsidRDefault="00CB3704" w:rsidP="000B723C">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hideMark/>
          </w:tcPr>
          <w:p w:rsidR="00CB3704" w:rsidRPr="006E7457" w:rsidRDefault="00CB3704" w:rsidP="000B723C">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1" w:type="dxa"/>
            <w:shd w:val="clear" w:color="auto" w:fill="auto"/>
            <w:tcMar>
              <w:top w:w="0" w:type="dxa"/>
              <w:left w:w="10" w:type="dxa"/>
              <w:bottom w:w="0" w:type="dxa"/>
              <w:right w:w="10" w:type="dxa"/>
            </w:tcMar>
            <w:vAlign w:val="center"/>
            <w:hideMark/>
          </w:tcPr>
          <w:p w:rsidR="00CB3704" w:rsidRPr="008756DA" w:rsidRDefault="00CB3704" w:rsidP="000B723C">
            <w:pPr>
              <w:spacing w:line="276" w:lineRule="auto"/>
              <w:jc w:val="center"/>
              <w:rPr>
                <w:rFonts w:ascii="Calibri" w:eastAsiaTheme="minorHAnsi" w:hAnsi="Calibri"/>
                <w:szCs w:val="24"/>
              </w:rPr>
            </w:pPr>
            <w:r w:rsidRPr="008756DA">
              <w:rPr>
                <w:rFonts w:hint="cs"/>
                <w:szCs w:val="24"/>
                <w:rtl/>
              </w:rPr>
              <w:t>10</w:t>
            </w:r>
          </w:p>
        </w:tc>
      </w:tr>
      <w:tr w:rsidR="00CB3704" w:rsidRPr="008756DA" w:rsidTr="000B723C">
        <w:trPr>
          <w:trHeight w:val="461"/>
        </w:trPr>
        <w:tc>
          <w:tcPr>
            <w:tcW w:w="453" w:type="dxa"/>
          </w:tcPr>
          <w:p w:rsidR="00CB3704" w:rsidRPr="008756DA" w:rsidRDefault="00CB3704" w:rsidP="000B723C">
            <w:pPr>
              <w:pStyle w:val="af5"/>
              <w:spacing w:line="276" w:lineRule="auto"/>
              <w:ind w:left="83"/>
              <w:rPr>
                <w:b/>
                <w:bCs/>
                <w:szCs w:val="24"/>
                <w:rtl/>
              </w:rPr>
            </w:pPr>
            <w:r>
              <w:rPr>
                <w:rFonts w:hint="cs"/>
                <w:b/>
                <w:bCs/>
                <w:szCs w:val="24"/>
                <w:rtl/>
              </w:rPr>
              <w:t>5)</w:t>
            </w:r>
          </w:p>
        </w:tc>
        <w:tc>
          <w:tcPr>
            <w:tcW w:w="2230" w:type="dxa"/>
            <w:shd w:val="clear" w:color="auto" w:fill="auto"/>
          </w:tcPr>
          <w:p w:rsidR="00CB3704" w:rsidRPr="008756DA" w:rsidRDefault="00CB3704" w:rsidP="000B723C">
            <w:pPr>
              <w:pStyle w:val="af5"/>
              <w:spacing w:line="276" w:lineRule="auto"/>
              <w:ind w:left="83"/>
              <w:rPr>
                <w:b/>
                <w:bCs/>
                <w:szCs w:val="24"/>
                <w:rtl/>
              </w:rPr>
            </w:pPr>
            <w:r w:rsidRPr="008756DA">
              <w:rPr>
                <w:rFonts w:hint="cs"/>
                <w:b/>
                <w:bCs/>
                <w:szCs w:val="24"/>
                <w:rtl/>
              </w:rPr>
              <w:t xml:space="preserve">כללי </w:t>
            </w:r>
          </w:p>
        </w:tc>
        <w:tc>
          <w:tcPr>
            <w:tcW w:w="4886" w:type="dxa"/>
            <w:shd w:val="clear" w:color="auto" w:fill="auto"/>
            <w:tcMar>
              <w:top w:w="0" w:type="dxa"/>
              <w:left w:w="10" w:type="dxa"/>
              <w:bottom w:w="0" w:type="dxa"/>
              <w:right w:w="10" w:type="dxa"/>
            </w:tcMar>
            <w:vAlign w:val="center"/>
            <w:hideMark/>
          </w:tcPr>
          <w:p w:rsidR="00CB3704" w:rsidRPr="008756DA" w:rsidRDefault="00CB3704" w:rsidP="000B723C">
            <w:pPr>
              <w:spacing w:line="276" w:lineRule="auto"/>
              <w:ind w:right="132"/>
              <w:jc w:val="both"/>
              <w:rPr>
                <w:szCs w:val="24"/>
              </w:rPr>
            </w:pPr>
            <w:r w:rsidRPr="006E7457">
              <w:rPr>
                <w:rFonts w:hint="eastAsia"/>
                <w:szCs w:val="24"/>
                <w:rtl/>
              </w:rPr>
              <w:t>התרשמות</w:t>
            </w:r>
            <w:r w:rsidRPr="006E7457">
              <w:rPr>
                <w:szCs w:val="24"/>
                <w:rtl/>
              </w:rPr>
              <w:t xml:space="preserve"> </w:t>
            </w:r>
            <w:r w:rsidRPr="006E7457">
              <w:rPr>
                <w:rFonts w:hint="eastAsia"/>
                <w:szCs w:val="24"/>
                <w:rtl/>
              </w:rPr>
              <w:t>מאיכות</w:t>
            </w:r>
            <w:r w:rsidRPr="006E7457">
              <w:rPr>
                <w:szCs w:val="24"/>
                <w:rtl/>
              </w:rPr>
              <w:t xml:space="preserve"> </w:t>
            </w:r>
            <w:r w:rsidRPr="006E7457">
              <w:rPr>
                <w:rFonts w:hint="eastAsia"/>
                <w:szCs w:val="24"/>
                <w:rtl/>
              </w:rPr>
              <w:t>ההצעה</w:t>
            </w:r>
            <w:r w:rsidRPr="006E7457">
              <w:rPr>
                <w:szCs w:val="24"/>
                <w:rtl/>
              </w:rPr>
              <w:t xml:space="preserve">, </w:t>
            </w:r>
            <w:r w:rsidRPr="006E7457">
              <w:rPr>
                <w:rFonts w:hint="eastAsia"/>
                <w:szCs w:val="24"/>
                <w:rtl/>
              </w:rPr>
              <w:t>שלמותה</w:t>
            </w:r>
            <w:r w:rsidRPr="006E7457">
              <w:rPr>
                <w:szCs w:val="24"/>
                <w:rtl/>
              </w:rPr>
              <w:t xml:space="preserve">, </w:t>
            </w:r>
            <w:r w:rsidRPr="006E7457">
              <w:rPr>
                <w:rFonts w:hint="eastAsia"/>
                <w:szCs w:val="24"/>
                <w:rtl/>
              </w:rPr>
              <w:t>סדרה</w:t>
            </w:r>
            <w:r w:rsidRPr="006E7457">
              <w:rPr>
                <w:szCs w:val="24"/>
                <w:rtl/>
              </w:rPr>
              <w:t xml:space="preserve"> </w:t>
            </w:r>
            <w:r w:rsidRPr="006E7457">
              <w:rPr>
                <w:rFonts w:hint="eastAsia"/>
                <w:szCs w:val="24"/>
                <w:rtl/>
              </w:rPr>
              <w:t>ובהירותה</w:t>
            </w:r>
            <w:r w:rsidRPr="006E7457">
              <w:rPr>
                <w:szCs w:val="24"/>
                <w:rtl/>
              </w:rPr>
              <w:t>.</w:t>
            </w:r>
          </w:p>
        </w:tc>
        <w:tc>
          <w:tcPr>
            <w:tcW w:w="591" w:type="dxa"/>
            <w:shd w:val="clear" w:color="auto" w:fill="auto"/>
            <w:tcMar>
              <w:top w:w="0" w:type="dxa"/>
              <w:left w:w="10" w:type="dxa"/>
              <w:bottom w:w="0" w:type="dxa"/>
              <w:right w:w="10" w:type="dxa"/>
            </w:tcMar>
            <w:vAlign w:val="center"/>
            <w:hideMark/>
          </w:tcPr>
          <w:p w:rsidR="00CB3704" w:rsidRPr="008756DA" w:rsidRDefault="00CB3704" w:rsidP="000B723C">
            <w:pPr>
              <w:spacing w:line="276" w:lineRule="auto"/>
              <w:jc w:val="center"/>
              <w:rPr>
                <w:rFonts w:ascii="Calibri" w:eastAsiaTheme="minorHAnsi" w:hAnsi="Calibri"/>
                <w:szCs w:val="24"/>
              </w:rPr>
            </w:pPr>
            <w:r>
              <w:rPr>
                <w:rFonts w:hint="cs"/>
                <w:szCs w:val="24"/>
                <w:rtl/>
              </w:rPr>
              <w:t>15</w:t>
            </w:r>
          </w:p>
        </w:tc>
      </w:tr>
      <w:tr w:rsidR="00CB3704" w:rsidRPr="008756DA" w:rsidTr="000B723C">
        <w:trPr>
          <w:trHeight w:val="20"/>
        </w:trPr>
        <w:tc>
          <w:tcPr>
            <w:tcW w:w="453" w:type="dxa"/>
          </w:tcPr>
          <w:p w:rsidR="00CB3704" w:rsidRPr="00AF336A" w:rsidRDefault="00CB3704" w:rsidP="000B723C">
            <w:pPr>
              <w:pStyle w:val="af5"/>
              <w:spacing w:line="276" w:lineRule="auto"/>
              <w:ind w:left="128"/>
              <w:jc w:val="center"/>
              <w:rPr>
                <w:b/>
                <w:bCs/>
                <w:szCs w:val="24"/>
                <w:rtl/>
              </w:rPr>
            </w:pPr>
          </w:p>
        </w:tc>
        <w:tc>
          <w:tcPr>
            <w:tcW w:w="7116" w:type="dxa"/>
            <w:gridSpan w:val="2"/>
            <w:shd w:val="clear" w:color="auto" w:fill="auto"/>
            <w:vAlign w:val="center"/>
          </w:tcPr>
          <w:p w:rsidR="00CB3704" w:rsidRPr="00AF336A" w:rsidRDefault="00CB3704" w:rsidP="000B723C">
            <w:pPr>
              <w:pStyle w:val="af5"/>
              <w:spacing w:line="276" w:lineRule="auto"/>
              <w:ind w:left="128"/>
              <w:jc w:val="center"/>
              <w:rPr>
                <w:b/>
                <w:bCs/>
                <w:szCs w:val="24"/>
                <w:rtl/>
              </w:rPr>
            </w:pPr>
            <w:r w:rsidRPr="00AF336A">
              <w:rPr>
                <w:rFonts w:hint="cs"/>
                <w:b/>
                <w:bCs/>
                <w:szCs w:val="24"/>
                <w:rtl/>
              </w:rPr>
              <w:t>סה"כ</w:t>
            </w:r>
          </w:p>
        </w:tc>
        <w:tc>
          <w:tcPr>
            <w:tcW w:w="591" w:type="dxa"/>
            <w:shd w:val="clear" w:color="auto" w:fill="auto"/>
            <w:tcMar>
              <w:top w:w="0" w:type="dxa"/>
              <w:left w:w="10" w:type="dxa"/>
              <w:bottom w:w="0" w:type="dxa"/>
              <w:right w:w="10" w:type="dxa"/>
            </w:tcMar>
            <w:vAlign w:val="center"/>
          </w:tcPr>
          <w:p w:rsidR="00CB3704" w:rsidRPr="00AF336A" w:rsidRDefault="00CB3704" w:rsidP="000B723C">
            <w:pPr>
              <w:spacing w:line="276" w:lineRule="auto"/>
              <w:jc w:val="center"/>
              <w:rPr>
                <w:b/>
                <w:bCs/>
                <w:szCs w:val="24"/>
                <w:rtl/>
              </w:rPr>
            </w:pPr>
            <w:r w:rsidRPr="00AF336A">
              <w:rPr>
                <w:rFonts w:hint="cs"/>
                <w:b/>
                <w:bCs/>
                <w:szCs w:val="24"/>
                <w:rtl/>
              </w:rPr>
              <w:t>100</w:t>
            </w:r>
          </w:p>
        </w:tc>
      </w:tr>
    </w:tbl>
    <w:p w:rsidR="00CB3704" w:rsidRPr="00DD373D" w:rsidRDefault="00CB3704" w:rsidP="00CB3704">
      <w:pPr>
        <w:spacing w:line="360" w:lineRule="auto"/>
        <w:jc w:val="both"/>
        <w:rPr>
          <w:rFonts w:asciiTheme="majorBidi" w:hAnsiTheme="majorBidi"/>
          <w:b/>
          <w:bCs/>
          <w:sz w:val="28"/>
          <w:szCs w:val="28"/>
          <w:rtl/>
        </w:rPr>
      </w:pPr>
    </w:p>
    <w:p w:rsidR="00CB3704" w:rsidRPr="005C3FD1" w:rsidRDefault="00CB3704" w:rsidP="00CB3704">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rsidR="00CB3704" w:rsidRPr="00314B9E"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CB3704" w:rsidRPr="00314B9E"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B3704" w:rsidRPr="00065752" w:rsidRDefault="00CB3704" w:rsidP="00065752">
      <w:pPr>
        <w:spacing w:line="360" w:lineRule="auto"/>
        <w:ind w:left="736"/>
        <w:jc w:val="both"/>
        <w:outlineLvl w:val="0"/>
        <w:rPr>
          <w:rFonts w:asciiTheme="majorBidi" w:hAnsiTheme="majorBidi"/>
          <w:szCs w:val="24"/>
        </w:rPr>
      </w:pPr>
    </w:p>
    <w:p w:rsidR="00CB3704" w:rsidRPr="00314B9E" w:rsidRDefault="00CB3704" w:rsidP="00CB3704">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70%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rsidR="00CB3704" w:rsidRPr="008512D7"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rsidR="00CB3704" w:rsidRDefault="00CB3704" w:rsidP="00CB3704">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rsidR="00CB3704" w:rsidRPr="00364364" w:rsidRDefault="00CB3704" w:rsidP="00D13BA7">
      <w:pPr>
        <w:bidi w:val="0"/>
        <w:spacing w:before="240" w:after="240" w:line="360" w:lineRule="auto"/>
        <w:jc w:val="center"/>
        <w:outlineLvl w:val="0"/>
        <w:rPr>
          <w:rFonts w:asciiTheme="majorBidi" w:hAnsiTheme="majorBidi"/>
          <w:b/>
          <w:bCs/>
        </w:rPr>
      </w:pPr>
      <w:r w:rsidRPr="00364364">
        <w:rPr>
          <w:rFonts w:asciiTheme="majorBidi" w:hAnsiTheme="majorBidi"/>
          <w:b/>
          <w:bCs/>
        </w:rPr>
        <w:t xml:space="preserve">[P] = [R] + </w:t>
      </w:r>
      <w:r w:rsidR="00D13BA7">
        <w:rPr>
          <w:rFonts w:asciiTheme="majorBidi" w:hAnsiTheme="majorBidi"/>
          <w:b/>
          <w:bCs/>
        </w:rPr>
        <w:t>180</w:t>
      </w:r>
      <w:r w:rsidRPr="00364364">
        <w:rPr>
          <w:rFonts w:asciiTheme="majorBidi" w:hAnsiTheme="majorBidi"/>
          <w:b/>
          <w:bCs/>
        </w:rPr>
        <w:t>*([D] + [T1] + [T2]) +</w:t>
      </w:r>
      <w:r w:rsidR="00D13BA7">
        <w:rPr>
          <w:rFonts w:asciiTheme="majorBidi" w:hAnsiTheme="majorBidi"/>
          <w:b/>
          <w:bCs/>
        </w:rPr>
        <w:t>12</w:t>
      </w:r>
      <w:r w:rsidRPr="00364364">
        <w:rPr>
          <w:rFonts w:asciiTheme="majorBidi" w:hAnsiTheme="majorBidi"/>
          <w:b/>
          <w:bCs/>
        </w:rPr>
        <w:t>*([T3] + [T4]</w:t>
      </w:r>
      <w:r>
        <w:rPr>
          <w:rFonts w:asciiTheme="majorBidi" w:hAnsiTheme="majorBidi"/>
          <w:b/>
          <w:bCs/>
        </w:rPr>
        <w:t xml:space="preserve">) </w:t>
      </w:r>
    </w:p>
    <w:p w:rsidR="00CB3704" w:rsidRDefault="00CB3704" w:rsidP="00CB3704">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rsidR="00CB3704" w:rsidRPr="00A934E6" w:rsidRDefault="00CB3704" w:rsidP="00CB3704">
      <w:pPr>
        <w:spacing w:line="360" w:lineRule="auto"/>
        <w:ind w:left="2160"/>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rsidR="00CB3704" w:rsidRDefault="00CB3704" w:rsidP="00CB3704">
      <w:pPr>
        <w:spacing w:line="360" w:lineRule="auto"/>
        <w:ind w:left="2160"/>
        <w:jc w:val="both"/>
        <w:outlineLvl w:val="0"/>
        <w:rPr>
          <w:szCs w:val="24"/>
          <w:rtl/>
        </w:rPr>
      </w:pPr>
      <w:r w:rsidRPr="00364364">
        <w:rPr>
          <w:b/>
          <w:bCs/>
          <w:szCs w:val="24"/>
        </w:rPr>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rsidR="00CB3704" w:rsidRDefault="00CB3704" w:rsidP="00CB3704">
      <w:pPr>
        <w:spacing w:line="360" w:lineRule="auto"/>
        <w:ind w:left="2155"/>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rsidR="00CB3704" w:rsidRDefault="00CB3704" w:rsidP="00CB3704">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rsidR="00CB3704" w:rsidRDefault="00CB3704" w:rsidP="00CB3704">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rsidR="00CB3704" w:rsidRDefault="00CB3704" w:rsidP="00CB3704">
      <w:pPr>
        <w:spacing w:line="360" w:lineRule="auto"/>
        <w:ind w:left="2160"/>
        <w:jc w:val="both"/>
        <w:rPr>
          <w:szCs w:val="24"/>
          <w:rtl/>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rsidR="00CB3704" w:rsidRDefault="00CB3704" w:rsidP="00CB3704">
      <w:pPr>
        <w:spacing w:line="360" w:lineRule="auto"/>
        <w:ind w:left="1440"/>
        <w:jc w:val="both"/>
        <w:rPr>
          <w:b/>
          <w:bCs/>
          <w:szCs w:val="24"/>
        </w:rPr>
      </w:pPr>
      <w:r w:rsidRPr="00AC7A27" w:rsidDel="00E53A08">
        <w:rPr>
          <w:b/>
          <w:bCs/>
          <w:szCs w:val="24"/>
        </w:rPr>
        <w:t xml:space="preserve"> </w:t>
      </w:r>
    </w:p>
    <w:p w:rsidR="00CB3704" w:rsidRPr="00411A99"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p w:rsidR="00CB3704" w:rsidRPr="00364364" w:rsidRDefault="00CB3704" w:rsidP="00CB3704">
      <w:pPr>
        <w:pStyle w:val="af5"/>
        <w:spacing w:line="360" w:lineRule="auto"/>
        <w:ind w:left="1445"/>
        <w:jc w:val="both"/>
        <w:outlineLvl w:val="0"/>
        <w:rPr>
          <w:rFonts w:asciiTheme="majorBidi" w:hAnsiTheme="majorBidi"/>
          <w:b/>
          <w:bCs/>
        </w:rPr>
      </w:pPr>
      <w:r w:rsidRPr="00887380">
        <w:rPr>
          <w:rFonts w:asciiTheme="majorBidi" w:hAnsiTheme="majorBidi"/>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1"/>
      </w:tblGrid>
      <w:tr w:rsidR="00CB3704" w:rsidRPr="008756DA" w:rsidTr="000B723C">
        <w:trPr>
          <w:jc w:val="center"/>
        </w:trPr>
        <w:tc>
          <w:tcPr>
            <w:tcW w:w="0" w:type="auto"/>
            <w:vAlign w:val="center"/>
          </w:tcPr>
          <w:p w:rsidR="00CB3704" w:rsidRPr="00364364" w:rsidRDefault="00CB3704" w:rsidP="000B723C">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rsidR="00CB3704" w:rsidRPr="008756DA" w:rsidRDefault="00CB3704" w:rsidP="000B723C">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rsidR="00CB3704" w:rsidRPr="00F15F7E" w:rsidRDefault="00CB3704" w:rsidP="00CB3704">
      <w:pPr>
        <w:pStyle w:val="af5"/>
        <w:spacing w:line="360" w:lineRule="auto"/>
        <w:ind w:left="1445"/>
        <w:jc w:val="both"/>
        <w:outlineLvl w:val="0"/>
        <w:rPr>
          <w:rFonts w:asciiTheme="majorBidi" w:hAnsiTheme="majorBidi"/>
          <w:szCs w:val="24"/>
        </w:rPr>
      </w:pPr>
    </w:p>
    <w:p w:rsidR="00CB3704" w:rsidRPr="00314B9E" w:rsidRDefault="00CB3704" w:rsidP="00CB3704">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B3704" w:rsidRDefault="00CB3704" w:rsidP="00CB3704">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rsidR="00CB3704" w:rsidRPr="00364364" w:rsidRDefault="00CB3704" w:rsidP="00CB3704">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rsidR="00CB3704" w:rsidRPr="008756DA" w:rsidRDefault="00CB3704" w:rsidP="00CB3704">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rsidR="00D22A8D" w:rsidRDefault="00D22A8D" w:rsidP="00CF2054">
      <w:pPr>
        <w:spacing w:line="360" w:lineRule="auto"/>
        <w:jc w:val="both"/>
        <w:rPr>
          <w:rFonts w:asciiTheme="majorBidi" w:hAnsiTheme="majorBidi"/>
          <w:szCs w:val="24"/>
          <w:rtl/>
        </w:rPr>
      </w:pPr>
    </w:p>
    <w:p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4D5DAA">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81329A" w:rsidRPr="00F94297" w:rsidRDefault="00BD761E" w:rsidP="004D5DAA">
      <w:pPr>
        <w:numPr>
          <w:ilvl w:val="0"/>
          <w:numId w:val="13"/>
        </w:numPr>
        <w:spacing w:line="360" w:lineRule="auto"/>
        <w:ind w:left="169"/>
        <w:contextualSpacing/>
        <w:jc w:val="both"/>
        <w:outlineLvl w:val="0"/>
        <w:rPr>
          <w:rFonts w:asciiTheme="majorBidi" w:hAnsiTheme="majorBidi"/>
          <w:b/>
          <w:bCs/>
          <w:sz w:val="28"/>
          <w:szCs w:val="28"/>
          <w:u w:val="single"/>
        </w:rPr>
      </w:pPr>
      <w:r w:rsidRPr="00F94297">
        <w:rPr>
          <w:rFonts w:asciiTheme="majorBidi" w:hAnsiTheme="majorBidi" w:hint="eastAsia"/>
          <w:b/>
          <w:bCs/>
          <w:sz w:val="28"/>
          <w:szCs w:val="28"/>
          <w:u w:val="single"/>
          <w:rtl/>
        </w:rPr>
        <w:t>שטח</w:t>
      </w:r>
      <w:r w:rsidRPr="00F94297">
        <w:rPr>
          <w:rFonts w:asciiTheme="majorBidi" w:hAnsiTheme="majorBidi"/>
          <w:b/>
          <w:bCs/>
          <w:sz w:val="28"/>
          <w:szCs w:val="28"/>
          <w:u w:val="single"/>
          <w:rtl/>
        </w:rPr>
        <w:t xml:space="preserve"> </w:t>
      </w:r>
      <w:r w:rsidR="00D40E77" w:rsidRPr="00F94297">
        <w:rPr>
          <w:rFonts w:asciiTheme="majorBidi" w:hAnsiTheme="majorBidi" w:hint="eastAsia"/>
          <w:b/>
          <w:bCs/>
          <w:sz w:val="28"/>
          <w:szCs w:val="28"/>
          <w:u w:val="single"/>
          <w:rtl/>
        </w:rPr>
        <w:t>ביטחוני</w:t>
      </w:r>
    </w:p>
    <w:p w:rsidR="0081329A" w:rsidRPr="00F94297" w:rsidRDefault="00D40E7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F94297">
        <w:rPr>
          <w:rFonts w:asciiTheme="majorBidi" w:hAnsiTheme="majorBidi" w:hint="eastAsia"/>
          <w:szCs w:val="24"/>
          <w:rtl/>
        </w:rPr>
        <w:t>מובהר</w:t>
      </w:r>
      <w:r w:rsidRPr="00F94297">
        <w:rPr>
          <w:rFonts w:asciiTheme="majorBidi" w:hAnsiTheme="majorBidi"/>
          <w:szCs w:val="24"/>
          <w:rtl/>
        </w:rPr>
        <w:t xml:space="preserve"> כי </w:t>
      </w:r>
      <w:r w:rsidRPr="00F94297">
        <w:rPr>
          <w:rFonts w:asciiTheme="majorBidi" w:hAnsiTheme="majorBidi" w:hint="eastAsia"/>
          <w:szCs w:val="24"/>
          <w:rtl/>
        </w:rPr>
        <w:t>שטח</w:t>
      </w:r>
      <w:r w:rsidRPr="00F94297">
        <w:rPr>
          <w:rFonts w:asciiTheme="majorBidi" w:hAnsiTheme="majorBidi"/>
          <w:szCs w:val="24"/>
          <w:rtl/>
        </w:rPr>
        <w:t xml:space="preserve"> אתר הסקר </w:t>
      </w:r>
      <w:r w:rsidRPr="00F94297">
        <w:rPr>
          <w:rFonts w:asciiTheme="majorBidi" w:hAnsiTheme="majorBidi" w:hint="eastAsia"/>
          <w:szCs w:val="24"/>
          <w:rtl/>
        </w:rPr>
        <w:t>נמצא</w:t>
      </w:r>
      <w:r w:rsidRPr="00F94297">
        <w:rPr>
          <w:rFonts w:asciiTheme="majorBidi" w:hAnsiTheme="majorBidi"/>
          <w:szCs w:val="24"/>
          <w:rtl/>
        </w:rPr>
        <w:t xml:space="preserve"> בתחום </w:t>
      </w:r>
      <w:r w:rsidRPr="00F94297">
        <w:rPr>
          <w:rFonts w:asciiTheme="majorBidi" w:hAnsiTheme="majorBidi" w:hint="eastAsia"/>
          <w:szCs w:val="24"/>
          <w:rtl/>
        </w:rPr>
        <w:t>שטח</w:t>
      </w:r>
      <w:r w:rsidRPr="00F94297">
        <w:rPr>
          <w:rFonts w:asciiTheme="majorBidi" w:hAnsiTheme="majorBidi"/>
          <w:szCs w:val="24"/>
          <w:rtl/>
        </w:rPr>
        <w:t xml:space="preserve"> </w:t>
      </w:r>
      <w:r w:rsidRPr="00F94297">
        <w:rPr>
          <w:rFonts w:asciiTheme="majorBidi" w:hAnsiTheme="majorBidi" w:hint="eastAsia"/>
          <w:szCs w:val="24"/>
          <w:rtl/>
        </w:rPr>
        <w:t>ביטחוני</w:t>
      </w:r>
      <w:r w:rsidRPr="00F94297">
        <w:rPr>
          <w:rFonts w:asciiTheme="majorBidi" w:hAnsiTheme="majorBidi"/>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F94297">
        <w:rPr>
          <w:rFonts w:asciiTheme="majorBidi" w:hAnsiTheme="majorBidi" w:hint="eastAsia"/>
          <w:szCs w:val="24"/>
          <w:rtl/>
        </w:rPr>
        <w:t>י</w:t>
      </w:r>
      <w:r w:rsidRPr="00F94297">
        <w:rPr>
          <w:rFonts w:asciiTheme="majorBidi" w:hAnsiTheme="majorBidi"/>
          <w:szCs w:val="24"/>
          <w:rtl/>
        </w:rPr>
        <w:t xml:space="preserve"> </w:t>
      </w:r>
      <w:r w:rsidRPr="00F94297">
        <w:rPr>
          <w:rFonts w:asciiTheme="majorBidi" w:hAnsiTheme="majorBidi" w:hint="eastAsia"/>
          <w:szCs w:val="24"/>
          <w:rtl/>
        </w:rPr>
        <w:t>פרק</w:t>
      </w:r>
      <w:r w:rsidRPr="00F94297">
        <w:rPr>
          <w:rFonts w:asciiTheme="majorBidi" w:hAnsiTheme="majorBidi"/>
          <w:szCs w:val="24"/>
          <w:rtl/>
        </w:rPr>
        <w:t xml:space="preserve"> </w:t>
      </w:r>
      <w:r w:rsidRPr="00F94297">
        <w:rPr>
          <w:rFonts w:asciiTheme="majorBidi" w:hAnsiTheme="majorBidi" w:hint="eastAsia"/>
          <w:szCs w:val="24"/>
          <w:rtl/>
        </w:rPr>
        <w:t>ו</w:t>
      </w:r>
      <w:r w:rsidRPr="00F94297">
        <w:rPr>
          <w:rFonts w:asciiTheme="majorBidi" w:hAnsiTheme="majorBidi"/>
          <w:szCs w:val="24"/>
          <w:rtl/>
        </w:rPr>
        <w:t xml:space="preserve">' </w:t>
      </w:r>
      <w:r w:rsidRPr="00F94297">
        <w:rPr>
          <w:rFonts w:asciiTheme="majorBidi" w:hAnsiTheme="majorBidi" w:hint="eastAsia"/>
          <w:szCs w:val="24"/>
          <w:rtl/>
        </w:rPr>
        <w:t>לחוק</w:t>
      </w:r>
      <w:r w:rsidR="00E621B8" w:rsidRPr="00F94297">
        <w:rPr>
          <w:rFonts w:asciiTheme="majorBidi" w:hAnsiTheme="majorBidi" w:hint="cs"/>
          <w:szCs w:val="24"/>
          <w:rtl/>
        </w:rPr>
        <w:t xml:space="preserve"> התכנון והבניה </w:t>
      </w:r>
      <w:r w:rsidR="00E621B8" w:rsidRPr="00F94297">
        <w:rPr>
          <w:rFonts w:asciiTheme="majorBidi" w:hAnsiTheme="majorBidi"/>
          <w:szCs w:val="24"/>
          <w:rtl/>
        </w:rPr>
        <w:t>תשכ"ה-1965</w:t>
      </w:r>
      <w:r w:rsidRPr="00F94297">
        <w:rPr>
          <w:rFonts w:asciiTheme="majorBidi" w:hAnsiTheme="majorBidi"/>
          <w:szCs w:val="24"/>
          <w:rtl/>
        </w:rPr>
        <w:t xml:space="preserve">, </w:t>
      </w:r>
      <w:r w:rsidRPr="00F94297">
        <w:rPr>
          <w:rFonts w:asciiTheme="majorBidi" w:hAnsiTheme="majorBidi" w:hint="eastAsia"/>
          <w:szCs w:val="24"/>
          <w:rtl/>
        </w:rPr>
        <w:t>כפי</w:t>
      </w:r>
      <w:r w:rsidRPr="00F94297">
        <w:rPr>
          <w:rFonts w:asciiTheme="majorBidi" w:hAnsiTheme="majorBidi"/>
          <w:szCs w:val="24"/>
          <w:rtl/>
        </w:rPr>
        <w:t xml:space="preserve"> </w:t>
      </w:r>
      <w:r w:rsidRPr="00F94297">
        <w:rPr>
          <w:rFonts w:asciiTheme="majorBidi" w:hAnsiTheme="majorBidi" w:hint="eastAsia"/>
          <w:szCs w:val="24"/>
          <w:rtl/>
        </w:rPr>
        <w:t>שיהיו</w:t>
      </w:r>
      <w:r w:rsidRPr="00F94297">
        <w:rPr>
          <w:rFonts w:asciiTheme="majorBidi" w:hAnsiTheme="majorBidi"/>
          <w:szCs w:val="24"/>
          <w:rtl/>
        </w:rPr>
        <w:t xml:space="preserve"> </w:t>
      </w:r>
      <w:r w:rsidRPr="00F94297">
        <w:rPr>
          <w:rFonts w:asciiTheme="majorBidi" w:hAnsiTheme="majorBidi" w:hint="eastAsia"/>
          <w:szCs w:val="24"/>
          <w:rtl/>
        </w:rPr>
        <w:t>מעת</w:t>
      </w:r>
      <w:r w:rsidRPr="00F94297">
        <w:rPr>
          <w:rFonts w:asciiTheme="majorBidi" w:hAnsiTheme="majorBidi"/>
          <w:szCs w:val="24"/>
          <w:rtl/>
        </w:rPr>
        <w:t xml:space="preserve"> </w:t>
      </w:r>
      <w:r w:rsidRPr="00F94297">
        <w:rPr>
          <w:rFonts w:asciiTheme="majorBidi" w:hAnsiTheme="majorBidi" w:hint="eastAsia"/>
          <w:szCs w:val="24"/>
          <w:rtl/>
        </w:rPr>
        <w:t>לעת</w:t>
      </w:r>
      <w:r w:rsidRPr="00F94297">
        <w:rPr>
          <w:rFonts w:asciiTheme="majorBidi" w:hAnsiTheme="majorBidi"/>
          <w:szCs w:val="24"/>
          <w:rtl/>
        </w:rPr>
        <w:t>.</w:t>
      </w:r>
      <w:r w:rsidR="002876C0" w:rsidRPr="00F94297">
        <w:rPr>
          <w:rFonts w:asciiTheme="majorBidi" w:hAnsiTheme="majorBidi"/>
          <w:szCs w:val="24"/>
          <w:rtl/>
        </w:rPr>
        <w:t xml:space="preserve"> </w:t>
      </w:r>
    </w:p>
    <w:p w:rsidR="000B723C" w:rsidRPr="00F94297" w:rsidRDefault="000B723C" w:rsidP="000B723C">
      <w:pPr>
        <w:pStyle w:val="af5"/>
        <w:numPr>
          <w:ilvl w:val="1"/>
          <w:numId w:val="13"/>
        </w:numPr>
        <w:tabs>
          <w:tab w:val="num" w:pos="736"/>
        </w:tabs>
        <w:spacing w:line="360" w:lineRule="auto"/>
        <w:ind w:left="736" w:hanging="567"/>
        <w:jc w:val="both"/>
        <w:outlineLvl w:val="0"/>
        <w:rPr>
          <w:rFonts w:asciiTheme="majorBidi" w:hAnsiTheme="majorBidi"/>
          <w:szCs w:val="24"/>
        </w:rPr>
      </w:pPr>
      <w:r w:rsidRPr="00F94297">
        <w:rPr>
          <w:rFonts w:hint="eastAsia"/>
          <w:szCs w:val="24"/>
          <w:rtl/>
        </w:rPr>
        <w:t>משרד</w:t>
      </w:r>
      <w:r w:rsidRPr="00F94297">
        <w:rPr>
          <w:szCs w:val="24"/>
          <w:rtl/>
        </w:rPr>
        <w:t xml:space="preserve"> </w:t>
      </w:r>
      <w:r w:rsidRPr="00F94297">
        <w:rPr>
          <w:rFonts w:hint="eastAsia"/>
          <w:szCs w:val="24"/>
          <w:rtl/>
        </w:rPr>
        <w:t>הביטחון</w:t>
      </w:r>
      <w:r w:rsidRPr="00F94297">
        <w:rPr>
          <w:szCs w:val="24"/>
          <w:rtl/>
        </w:rPr>
        <w:t xml:space="preserve"> </w:t>
      </w:r>
      <w:r w:rsidRPr="00F94297">
        <w:rPr>
          <w:rFonts w:hint="cs"/>
          <w:szCs w:val="24"/>
          <w:rtl/>
        </w:rPr>
        <w:t>אישר</w:t>
      </w:r>
      <w:r w:rsidRPr="00F94297">
        <w:rPr>
          <w:szCs w:val="24"/>
          <w:rtl/>
        </w:rPr>
        <w:t xml:space="preserve"> </w:t>
      </w:r>
      <w:r w:rsidRPr="00F94297">
        <w:rPr>
          <w:rFonts w:hint="eastAsia"/>
          <w:szCs w:val="24"/>
          <w:rtl/>
        </w:rPr>
        <w:t>כניסה</w:t>
      </w:r>
      <w:r w:rsidRPr="00F94297">
        <w:rPr>
          <w:szCs w:val="24"/>
          <w:rtl/>
        </w:rPr>
        <w:t xml:space="preserve"> </w:t>
      </w:r>
      <w:r w:rsidRPr="00F94297">
        <w:rPr>
          <w:rFonts w:hint="eastAsia"/>
          <w:szCs w:val="24"/>
          <w:rtl/>
        </w:rPr>
        <w:t>לשטח</w:t>
      </w:r>
      <w:r w:rsidRPr="00F94297">
        <w:rPr>
          <w:szCs w:val="24"/>
          <w:rtl/>
        </w:rPr>
        <w:t xml:space="preserve"> </w:t>
      </w:r>
      <w:r w:rsidRPr="00F94297">
        <w:rPr>
          <w:rFonts w:hint="eastAsia"/>
          <w:szCs w:val="24"/>
          <w:rtl/>
        </w:rPr>
        <w:t>הסקר</w:t>
      </w:r>
      <w:r w:rsidRPr="00F94297">
        <w:rPr>
          <w:szCs w:val="24"/>
          <w:rtl/>
        </w:rPr>
        <w:t xml:space="preserve"> </w:t>
      </w:r>
      <w:r w:rsidRPr="00F94297">
        <w:rPr>
          <w:rFonts w:hint="eastAsia"/>
          <w:szCs w:val="24"/>
          <w:rtl/>
        </w:rPr>
        <w:t>וביצוע</w:t>
      </w:r>
      <w:r w:rsidRPr="00F94297">
        <w:rPr>
          <w:szCs w:val="24"/>
          <w:rtl/>
        </w:rPr>
        <w:t xml:space="preserve"> </w:t>
      </w:r>
      <w:r w:rsidRPr="00F94297">
        <w:rPr>
          <w:rFonts w:hint="eastAsia"/>
          <w:szCs w:val="24"/>
          <w:rtl/>
        </w:rPr>
        <w:t>הקידוחים</w:t>
      </w:r>
      <w:r w:rsidRPr="00F94297">
        <w:rPr>
          <w:szCs w:val="24"/>
          <w:rtl/>
        </w:rPr>
        <w:t xml:space="preserve"> </w:t>
      </w:r>
      <w:r w:rsidRPr="00F94297">
        <w:rPr>
          <w:rFonts w:hint="eastAsia"/>
          <w:szCs w:val="24"/>
          <w:rtl/>
        </w:rPr>
        <w:t>בכפוף</w:t>
      </w:r>
      <w:r w:rsidRPr="00F94297">
        <w:rPr>
          <w:szCs w:val="24"/>
          <w:rtl/>
        </w:rPr>
        <w:t xml:space="preserve"> </w:t>
      </w:r>
      <w:r w:rsidRPr="00F94297">
        <w:rPr>
          <w:rFonts w:hint="eastAsia"/>
          <w:szCs w:val="24"/>
          <w:rtl/>
        </w:rPr>
        <w:t>לחתימה</w:t>
      </w:r>
      <w:r w:rsidRPr="00F94297">
        <w:rPr>
          <w:szCs w:val="24"/>
          <w:rtl/>
        </w:rPr>
        <w:t xml:space="preserve"> </w:t>
      </w:r>
      <w:r w:rsidRPr="00F94297">
        <w:rPr>
          <w:rFonts w:hint="eastAsia"/>
          <w:szCs w:val="24"/>
          <w:rtl/>
        </w:rPr>
        <w:t>על</w:t>
      </w:r>
      <w:r w:rsidRPr="00F94297">
        <w:rPr>
          <w:szCs w:val="24"/>
          <w:rtl/>
        </w:rPr>
        <w:t xml:space="preserve"> </w:t>
      </w:r>
      <w:r w:rsidRPr="00F94297">
        <w:rPr>
          <w:rFonts w:hint="eastAsia"/>
          <w:szCs w:val="24"/>
          <w:rtl/>
        </w:rPr>
        <w:t>כתב</w:t>
      </w:r>
      <w:r w:rsidRPr="00F94297">
        <w:rPr>
          <w:szCs w:val="24"/>
          <w:rtl/>
        </w:rPr>
        <w:t xml:space="preserve"> </w:t>
      </w:r>
      <w:r w:rsidRPr="00F94297">
        <w:rPr>
          <w:rFonts w:hint="eastAsia"/>
          <w:szCs w:val="24"/>
          <w:rtl/>
        </w:rPr>
        <w:t>התחייבות</w:t>
      </w:r>
      <w:r w:rsidRPr="00F94297">
        <w:rPr>
          <w:szCs w:val="24"/>
          <w:rtl/>
        </w:rPr>
        <w:t xml:space="preserve"> </w:t>
      </w:r>
      <w:r w:rsidRPr="00F94297">
        <w:rPr>
          <w:rFonts w:hint="eastAsia"/>
          <w:szCs w:val="24"/>
          <w:rtl/>
        </w:rPr>
        <w:t>ונטילת</w:t>
      </w:r>
      <w:r w:rsidRPr="00F94297">
        <w:rPr>
          <w:szCs w:val="24"/>
          <w:rtl/>
        </w:rPr>
        <w:t xml:space="preserve"> </w:t>
      </w:r>
      <w:r w:rsidRPr="00F94297">
        <w:rPr>
          <w:rFonts w:hint="eastAsia"/>
          <w:szCs w:val="24"/>
          <w:rtl/>
        </w:rPr>
        <w:t>אחריות</w:t>
      </w:r>
      <w:r w:rsidRPr="00F94297">
        <w:rPr>
          <w:szCs w:val="24"/>
          <w:rtl/>
        </w:rPr>
        <w:t xml:space="preserve"> </w:t>
      </w:r>
      <w:r w:rsidRPr="00F94297">
        <w:rPr>
          <w:rFonts w:hint="eastAsia"/>
          <w:szCs w:val="24"/>
          <w:rtl/>
        </w:rPr>
        <w:t>ומילוי</w:t>
      </w:r>
      <w:r w:rsidRPr="00F94297">
        <w:rPr>
          <w:szCs w:val="24"/>
          <w:rtl/>
        </w:rPr>
        <w:t xml:space="preserve"> </w:t>
      </w:r>
      <w:r w:rsidRPr="00F94297">
        <w:rPr>
          <w:rFonts w:hint="eastAsia"/>
          <w:szCs w:val="24"/>
          <w:rtl/>
        </w:rPr>
        <w:t>דרישות</w:t>
      </w:r>
      <w:r w:rsidRPr="00F94297">
        <w:rPr>
          <w:szCs w:val="24"/>
          <w:rtl/>
        </w:rPr>
        <w:t xml:space="preserve"> </w:t>
      </w:r>
      <w:r w:rsidRPr="00F94297">
        <w:rPr>
          <w:rFonts w:hint="eastAsia"/>
          <w:szCs w:val="24"/>
          <w:rtl/>
        </w:rPr>
        <w:t>ביטוחיות</w:t>
      </w:r>
      <w:r w:rsidRPr="00F94297">
        <w:rPr>
          <w:szCs w:val="24"/>
          <w:rtl/>
        </w:rPr>
        <w:t xml:space="preserve"> </w:t>
      </w:r>
      <w:r w:rsidRPr="00F94297">
        <w:rPr>
          <w:rFonts w:hint="eastAsia"/>
          <w:szCs w:val="24"/>
          <w:rtl/>
        </w:rPr>
        <w:t>מיוחדות</w:t>
      </w:r>
      <w:r w:rsidRPr="00F94297">
        <w:rPr>
          <w:rFonts w:hint="cs"/>
          <w:szCs w:val="24"/>
          <w:rtl/>
        </w:rPr>
        <w:t xml:space="preserve"> לרבות </w:t>
      </w:r>
      <w:r w:rsidRPr="00F94297">
        <w:rPr>
          <w:rFonts w:asciiTheme="majorBidi" w:hAnsiTheme="majorBidi" w:hint="cs"/>
          <w:szCs w:val="24"/>
          <w:rtl/>
        </w:rPr>
        <w:t>חתימה על בקשה להיתר כניסה לשטחים צבאיים סגורים מול מתא"ם פקמ"ז בצה"ל.</w:t>
      </w:r>
    </w:p>
    <w:p w:rsidR="0081329A" w:rsidRPr="00F94297" w:rsidRDefault="0081329A"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F94297">
        <w:rPr>
          <w:rFonts w:asciiTheme="majorBidi" w:hAnsiTheme="majorBidi" w:hint="eastAsia"/>
          <w:szCs w:val="24"/>
          <w:rtl/>
        </w:rPr>
        <w:t>תנאי</w:t>
      </w:r>
      <w:r w:rsidR="00D83684" w:rsidRPr="00F94297">
        <w:rPr>
          <w:rFonts w:asciiTheme="majorBidi" w:hAnsiTheme="majorBidi"/>
          <w:szCs w:val="24"/>
          <w:rtl/>
        </w:rPr>
        <w:t xml:space="preserve"> לחתימ</w:t>
      </w:r>
      <w:r w:rsidR="00D83684" w:rsidRPr="00F94297">
        <w:rPr>
          <w:rFonts w:asciiTheme="majorBidi" w:hAnsiTheme="majorBidi" w:hint="cs"/>
          <w:szCs w:val="24"/>
          <w:rtl/>
        </w:rPr>
        <w:t>ת</w:t>
      </w:r>
      <w:r w:rsidRPr="00F94297">
        <w:rPr>
          <w:rFonts w:asciiTheme="majorBidi" w:hAnsiTheme="majorBidi"/>
          <w:szCs w:val="24"/>
          <w:rtl/>
        </w:rPr>
        <w:t xml:space="preserve"> </w:t>
      </w:r>
      <w:r w:rsidRPr="00F94297">
        <w:rPr>
          <w:rFonts w:asciiTheme="majorBidi" w:hAnsiTheme="majorBidi" w:hint="eastAsia"/>
          <w:szCs w:val="24"/>
          <w:rtl/>
        </w:rPr>
        <w:t>המשרד</w:t>
      </w:r>
      <w:r w:rsidRPr="00F94297">
        <w:rPr>
          <w:rFonts w:asciiTheme="majorBidi" w:hAnsiTheme="majorBidi"/>
          <w:szCs w:val="24"/>
          <w:rtl/>
        </w:rPr>
        <w:t xml:space="preserve"> על ההסכם הינו </w:t>
      </w:r>
      <w:r w:rsidR="000E4D31" w:rsidRPr="00F94297">
        <w:rPr>
          <w:rFonts w:asciiTheme="majorBidi" w:hAnsiTheme="majorBidi" w:hint="eastAsia"/>
          <w:szCs w:val="24"/>
          <w:rtl/>
        </w:rPr>
        <w:t>מלוי</w:t>
      </w:r>
      <w:r w:rsidR="000E4D31" w:rsidRPr="00F94297">
        <w:rPr>
          <w:rFonts w:asciiTheme="majorBidi" w:hAnsiTheme="majorBidi"/>
          <w:szCs w:val="24"/>
          <w:rtl/>
        </w:rPr>
        <w:t xml:space="preserve"> דרישות הביטוח </w:t>
      </w:r>
      <w:r w:rsidR="000E4D31" w:rsidRPr="00F94297">
        <w:rPr>
          <w:rFonts w:asciiTheme="majorBidi" w:hAnsiTheme="majorBidi" w:hint="eastAsia"/>
          <w:b/>
          <w:bCs/>
          <w:szCs w:val="24"/>
          <w:rtl/>
        </w:rPr>
        <w:t>בנספח</w:t>
      </w:r>
      <w:r w:rsidR="000E4D31" w:rsidRPr="00F94297">
        <w:rPr>
          <w:rFonts w:asciiTheme="majorBidi" w:hAnsiTheme="majorBidi"/>
          <w:b/>
          <w:bCs/>
          <w:szCs w:val="24"/>
          <w:rtl/>
        </w:rPr>
        <w:t xml:space="preserve"> </w:t>
      </w:r>
      <w:r w:rsidR="000B723C" w:rsidRPr="00F94297">
        <w:rPr>
          <w:rFonts w:asciiTheme="majorBidi" w:hAnsiTheme="majorBidi" w:hint="eastAsia"/>
          <w:b/>
          <w:bCs/>
          <w:szCs w:val="24"/>
          <w:rtl/>
        </w:rPr>
        <w:t>יד</w:t>
      </w:r>
      <w:r w:rsidR="000B723C" w:rsidRPr="00F94297">
        <w:rPr>
          <w:rFonts w:asciiTheme="majorBidi" w:hAnsiTheme="majorBidi"/>
          <w:b/>
          <w:bCs/>
          <w:szCs w:val="24"/>
          <w:rtl/>
        </w:rPr>
        <w:t>'</w:t>
      </w:r>
      <w:r w:rsidR="000E4D31" w:rsidRPr="00F94297">
        <w:rPr>
          <w:rFonts w:asciiTheme="majorBidi" w:hAnsiTheme="majorBidi"/>
          <w:szCs w:val="24"/>
          <w:rtl/>
        </w:rPr>
        <w:t xml:space="preserve"> במל</w:t>
      </w:r>
      <w:r w:rsidR="000E4D31" w:rsidRPr="00F94297">
        <w:rPr>
          <w:rFonts w:asciiTheme="majorBidi" w:hAnsiTheme="majorBidi" w:hint="eastAsia"/>
          <w:szCs w:val="24"/>
          <w:rtl/>
        </w:rPr>
        <w:t>ואן</w:t>
      </w:r>
      <w:r w:rsidR="000E4D31" w:rsidRPr="00F94297">
        <w:rPr>
          <w:rFonts w:asciiTheme="majorBidi" w:hAnsiTheme="majorBidi"/>
          <w:szCs w:val="24"/>
          <w:rtl/>
        </w:rPr>
        <w:t xml:space="preserve"> </w:t>
      </w:r>
      <w:r w:rsidR="000E4D31" w:rsidRPr="00F94297">
        <w:rPr>
          <w:rFonts w:asciiTheme="majorBidi" w:hAnsiTheme="majorBidi" w:hint="eastAsia"/>
          <w:szCs w:val="24"/>
          <w:rtl/>
        </w:rPr>
        <w:t>ו</w:t>
      </w:r>
      <w:r w:rsidRPr="00F94297">
        <w:rPr>
          <w:rFonts w:asciiTheme="majorBidi" w:hAnsiTheme="majorBidi" w:hint="eastAsia"/>
          <w:szCs w:val="24"/>
          <w:rtl/>
        </w:rPr>
        <w:t>חתימת</w:t>
      </w:r>
      <w:r w:rsidRPr="00F94297">
        <w:rPr>
          <w:rFonts w:asciiTheme="majorBidi" w:hAnsiTheme="majorBidi"/>
          <w:szCs w:val="24"/>
          <w:rtl/>
        </w:rPr>
        <w:t xml:space="preserve"> הקבלן על כתב התייחבות ונטילת </w:t>
      </w:r>
      <w:r w:rsidRPr="00F94297">
        <w:rPr>
          <w:rFonts w:asciiTheme="majorBidi" w:hAnsiTheme="majorBidi" w:hint="eastAsia"/>
          <w:szCs w:val="24"/>
          <w:rtl/>
        </w:rPr>
        <w:t>אחריות</w:t>
      </w:r>
      <w:r w:rsidRPr="00F94297">
        <w:rPr>
          <w:rFonts w:asciiTheme="majorBidi" w:hAnsiTheme="majorBidi"/>
          <w:szCs w:val="24"/>
          <w:rtl/>
        </w:rPr>
        <w:t xml:space="preserve"> – שימוש בשטחים ביטחוניים </w:t>
      </w:r>
      <w:r w:rsidR="000E4D31" w:rsidRPr="00F94297">
        <w:rPr>
          <w:rFonts w:asciiTheme="majorBidi" w:hAnsiTheme="majorBidi"/>
          <w:szCs w:val="24"/>
          <w:rtl/>
        </w:rPr>
        <w:t xml:space="preserve">, </w:t>
      </w:r>
      <w:r w:rsidR="000E4D31" w:rsidRPr="00F94297">
        <w:rPr>
          <w:rFonts w:asciiTheme="majorBidi" w:hAnsiTheme="majorBidi" w:hint="eastAsia"/>
          <w:b/>
          <w:bCs/>
          <w:szCs w:val="24"/>
          <w:rtl/>
        </w:rPr>
        <w:t>בנספח</w:t>
      </w:r>
      <w:r w:rsidR="000E4D31" w:rsidRPr="00F94297">
        <w:rPr>
          <w:rFonts w:asciiTheme="majorBidi" w:hAnsiTheme="majorBidi"/>
          <w:b/>
          <w:bCs/>
          <w:szCs w:val="24"/>
          <w:rtl/>
        </w:rPr>
        <w:t xml:space="preserve"> </w:t>
      </w:r>
      <w:r w:rsidR="000B723C" w:rsidRPr="00F94297">
        <w:rPr>
          <w:rFonts w:asciiTheme="majorBidi" w:hAnsiTheme="majorBidi" w:hint="eastAsia"/>
          <w:b/>
          <w:bCs/>
          <w:szCs w:val="24"/>
          <w:rtl/>
        </w:rPr>
        <w:t>יט</w:t>
      </w:r>
      <w:r w:rsidR="000B723C" w:rsidRPr="00F94297">
        <w:rPr>
          <w:rFonts w:asciiTheme="majorBidi" w:hAnsiTheme="majorBidi"/>
          <w:b/>
          <w:bCs/>
          <w:szCs w:val="24"/>
          <w:rtl/>
        </w:rPr>
        <w:t>'</w:t>
      </w:r>
      <w:r w:rsidR="000E4D31" w:rsidRPr="00F94297">
        <w:rPr>
          <w:rFonts w:asciiTheme="majorBidi" w:hAnsiTheme="majorBidi"/>
          <w:szCs w:val="24"/>
          <w:rtl/>
        </w:rPr>
        <w:t xml:space="preserve">.  </w:t>
      </w:r>
    </w:p>
    <w:p w:rsidR="00D40E77" w:rsidRPr="0025462C" w:rsidRDefault="00EC2989" w:rsidP="0025462C">
      <w:pPr>
        <w:spacing w:line="360" w:lineRule="auto"/>
        <w:ind w:left="169"/>
        <w:contextualSpacing/>
        <w:jc w:val="both"/>
        <w:outlineLvl w:val="0"/>
        <w:rPr>
          <w:rFonts w:asciiTheme="majorBidi" w:hAnsiTheme="majorBidi"/>
          <w:szCs w:val="24"/>
        </w:rPr>
      </w:pPr>
      <w:r>
        <w:rPr>
          <w:rFonts w:asciiTheme="majorBidi" w:hAnsiTheme="majorBidi" w:hint="cs"/>
          <w:szCs w:val="24"/>
          <w:rtl/>
        </w:rPr>
        <w:t xml:space="preserve"> </w:t>
      </w:r>
      <w:r w:rsidR="002876C0">
        <w:rPr>
          <w:rFonts w:asciiTheme="majorBidi" w:hAnsiTheme="majorBidi" w:hint="cs"/>
          <w:szCs w:val="24"/>
          <w:rtl/>
        </w:rPr>
        <w:t xml:space="preserve"> </w:t>
      </w:r>
    </w:p>
    <w:p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6E3A82">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6E3A82" w:rsidRPr="006E3A82">
        <w:rPr>
          <w:rFonts w:asciiTheme="majorBidi" w:hAnsiTheme="majorBidi" w:hint="cs"/>
          <w:b/>
          <w:bCs/>
          <w:szCs w:val="24"/>
          <w:rtl/>
        </w:rPr>
        <w:t>14/7/2019</w:t>
      </w:r>
      <w:r w:rsidRPr="006E3A82">
        <w:rPr>
          <w:rFonts w:asciiTheme="majorBidi" w:hAnsiTheme="majorBidi"/>
          <w:b/>
          <w:bCs/>
          <w:szCs w:val="24"/>
          <w:rtl/>
        </w:rPr>
        <w:t xml:space="preserve"> </w:t>
      </w:r>
      <w:r w:rsidRPr="00314B9E">
        <w:rPr>
          <w:rFonts w:asciiTheme="majorBidi" w:hAnsiTheme="majorBidi"/>
          <w:szCs w:val="24"/>
          <w:rtl/>
        </w:rPr>
        <w:t xml:space="preserve">בשעה </w:t>
      </w:r>
      <w:r w:rsidRPr="006E3A82">
        <w:rPr>
          <w:rFonts w:asciiTheme="majorBidi" w:hAnsiTheme="majorBidi"/>
          <w:b/>
          <w:bCs/>
          <w:szCs w:val="24"/>
          <w:rtl/>
        </w:rPr>
        <w:t>14:00</w:t>
      </w:r>
      <w:r w:rsidRPr="00314B9E">
        <w:rPr>
          <w:rFonts w:asciiTheme="majorBidi" w:hAnsiTheme="majorBidi"/>
          <w:szCs w:val="24"/>
          <w:rtl/>
        </w:rPr>
        <w:t xml:space="preserve">. </w:t>
      </w:r>
    </w:p>
    <w:p w:rsidR="00F22597" w:rsidRPr="00314B9E" w:rsidRDefault="00F22597" w:rsidP="009A4096">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A4096">
        <w:rPr>
          <w:rFonts w:asciiTheme="majorBidi" w:hAnsiTheme="majorBidi" w:hint="cs"/>
          <w:szCs w:val="24"/>
          <w:rtl/>
        </w:rPr>
        <w:t xml:space="preserve">גב' </w:t>
      </w:r>
      <w:r w:rsidR="009A4096" w:rsidRPr="009A4096">
        <w:rPr>
          <w:rFonts w:asciiTheme="majorBidi" w:hAnsiTheme="majorBidi" w:hint="cs"/>
          <w:b/>
          <w:b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5" w:history="1">
        <w:r w:rsidR="009A4096" w:rsidRPr="0087435C">
          <w:rPr>
            <w:rStyle w:val="Hyperlink"/>
            <w:sz w:val="26"/>
          </w:rPr>
          <w:t>itamsut@energy.gov.il</w:t>
        </w:r>
      </w:hyperlink>
      <w:r w:rsidR="006E3A82">
        <w:rPr>
          <w:rFonts w:asciiTheme="majorBidi" w:hAnsiTheme="majorBidi" w:hint="cs"/>
          <w:szCs w:val="24"/>
          <w:rtl/>
        </w:rPr>
        <w:t xml:space="preserve"> </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6E3A82" w:rsidRPr="006E3A82">
        <w:rPr>
          <w:rFonts w:asciiTheme="majorBidi" w:hAnsiTheme="majorBidi" w:hint="cs"/>
          <w:b/>
          <w:bCs/>
          <w:szCs w:val="24"/>
          <w:rtl/>
        </w:rPr>
        <w:t>074-7681</w:t>
      </w:r>
      <w:r w:rsidR="009A4096">
        <w:rPr>
          <w:rFonts w:asciiTheme="majorBidi" w:hAnsiTheme="majorBidi" w:hint="cs"/>
          <w:b/>
          <w:bCs/>
          <w:szCs w:val="24"/>
          <w:rtl/>
        </w:rPr>
        <w:t>764</w:t>
      </w:r>
      <w:r w:rsidRPr="00314B9E">
        <w:rPr>
          <w:rFonts w:asciiTheme="majorBidi" w:hAnsiTheme="majorBidi"/>
          <w:szCs w:val="24"/>
          <w:rtl/>
        </w:rPr>
        <w:t>.</w:t>
      </w:r>
    </w:p>
    <w:p w:rsidR="00F22597" w:rsidRPr="00314B9E"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6E3A82">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6E3A82" w:rsidRPr="006E3A82">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 w:name="_Toc285980546"/>
      <w:bookmarkStart w:id="2" w:name="_Toc288647182"/>
      <w:bookmarkStart w:id="3"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306D4D">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06D4D">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06D4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06D4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06D4D">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06D4D">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306D4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0B723C">
            <w:pPr>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0B723C">
            <w:pPr>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0B723C">
            <w:pPr>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0B723C">
            <w:pPr>
              <w:jc w:val="center"/>
              <w:rPr>
                <w:rFonts w:asciiTheme="majorBidi" w:hAnsiTheme="majorBidi"/>
                <w:szCs w:val="24"/>
              </w:rPr>
            </w:pPr>
            <w:r w:rsidRPr="00314B9E">
              <w:rPr>
                <w:rFonts w:asciiTheme="majorBidi" w:hAnsiTheme="majorBidi"/>
                <w:szCs w:val="24"/>
                <w:rtl/>
              </w:rPr>
              <w:t>חתימה וחותמת המציע</w:t>
            </w:r>
          </w:p>
        </w:tc>
      </w:tr>
    </w:tbl>
    <w:p w:rsidR="000B723C" w:rsidRDefault="000B723C" w:rsidP="000B723C">
      <w:pPr>
        <w:jc w:val="center"/>
        <w:rPr>
          <w:b/>
          <w:bCs/>
          <w:szCs w:val="24"/>
          <w:u w:val="single"/>
          <w:rtl/>
        </w:rPr>
      </w:pPr>
    </w:p>
    <w:p w:rsidR="00F94297" w:rsidRDefault="00F94297" w:rsidP="000B723C">
      <w:pPr>
        <w:jc w:val="center"/>
        <w:rPr>
          <w:b/>
          <w:bCs/>
          <w:szCs w:val="24"/>
          <w:u w:val="single"/>
          <w:rtl/>
        </w:rPr>
      </w:pPr>
    </w:p>
    <w:p w:rsidR="000B723C" w:rsidRPr="00D61E5F" w:rsidRDefault="000B723C" w:rsidP="000B723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0B723C" w:rsidRPr="00D61E5F" w:rsidRDefault="000B723C" w:rsidP="000B723C">
      <w:pPr>
        <w:spacing w:line="276" w:lineRule="auto"/>
        <w:jc w:val="center"/>
        <w:rPr>
          <w:b/>
          <w:bCs/>
          <w:szCs w:val="24"/>
          <w:u w:val="single"/>
          <w:rtl/>
        </w:rPr>
      </w:pPr>
    </w:p>
    <w:p w:rsidR="000B723C" w:rsidRDefault="000B723C" w:rsidP="00F94297">
      <w:pPr>
        <w:spacing w:line="360"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306D4D" w:rsidRPr="00D61E5F" w:rsidRDefault="00306D4D" w:rsidP="00F94297">
      <w:pPr>
        <w:spacing w:line="360" w:lineRule="auto"/>
        <w:jc w:val="both"/>
        <w:rPr>
          <w:szCs w:val="24"/>
          <w:rtl/>
        </w:rPr>
      </w:pPr>
    </w:p>
    <w:p w:rsidR="000B723C" w:rsidRPr="00D61E5F" w:rsidRDefault="000B723C" w:rsidP="000B723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B723C" w:rsidRPr="00D61E5F" w:rsidTr="000B723C">
        <w:tc>
          <w:tcPr>
            <w:tcW w:w="2658" w:type="dxa"/>
            <w:tcBorders>
              <w:top w:val="single" w:sz="6" w:space="0" w:color="auto"/>
              <w:left w:val="nil"/>
              <w:bottom w:val="nil"/>
              <w:right w:val="nil"/>
            </w:tcBorders>
            <w:hideMark/>
          </w:tcPr>
          <w:p w:rsidR="000B723C" w:rsidRPr="00D61E5F" w:rsidRDefault="000B723C" w:rsidP="000B723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0B723C" w:rsidRPr="00D61E5F" w:rsidRDefault="000B723C" w:rsidP="000B723C">
            <w:pPr>
              <w:jc w:val="center"/>
              <w:rPr>
                <w:sz w:val="16"/>
                <w:szCs w:val="24"/>
                <w:rtl/>
              </w:rPr>
            </w:pPr>
          </w:p>
        </w:tc>
        <w:tc>
          <w:tcPr>
            <w:tcW w:w="3314" w:type="dxa"/>
            <w:tcBorders>
              <w:top w:val="single" w:sz="6" w:space="0" w:color="auto"/>
              <w:left w:val="nil"/>
              <w:bottom w:val="nil"/>
              <w:right w:val="nil"/>
            </w:tcBorders>
            <w:hideMark/>
          </w:tcPr>
          <w:p w:rsidR="000B723C" w:rsidRPr="00D61E5F" w:rsidRDefault="000B723C" w:rsidP="000B723C">
            <w:pPr>
              <w:jc w:val="center"/>
              <w:rPr>
                <w:sz w:val="16"/>
                <w:szCs w:val="24"/>
                <w:rtl/>
              </w:rPr>
            </w:pPr>
            <w:r w:rsidRPr="00D61E5F">
              <w:rPr>
                <w:rFonts w:hint="cs"/>
                <w:sz w:val="16"/>
                <w:szCs w:val="24"/>
                <w:rtl/>
              </w:rPr>
              <w:t>חתימת ה</w:t>
            </w:r>
            <w:r>
              <w:rPr>
                <w:rFonts w:hint="cs"/>
                <w:sz w:val="16"/>
                <w:szCs w:val="24"/>
                <w:rtl/>
              </w:rPr>
              <w:t>קבלן</w:t>
            </w:r>
            <w:r w:rsidRPr="00D61E5F">
              <w:rPr>
                <w:rFonts w:hint="cs"/>
                <w:sz w:val="16"/>
                <w:szCs w:val="24"/>
                <w:rtl/>
              </w:rPr>
              <w:t xml:space="preserve"> וחותמת</w:t>
            </w:r>
          </w:p>
        </w:tc>
      </w:tr>
    </w:tbl>
    <w:p w:rsidR="003E61EB" w:rsidRDefault="003E61E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rsidTr="003E61EB">
        <w:trPr>
          <w:trHeight w:hRule="exact" w:val="561"/>
          <w:jc w:val="right"/>
        </w:trPr>
        <w:tc>
          <w:tcPr>
            <w:tcW w:w="8958" w:type="dxa"/>
            <w:tcBorders>
              <w:top w:val="nil"/>
              <w:bottom w:val="nil"/>
            </w:tcBorders>
            <w:shd w:val="clear" w:color="auto" w:fill="1B3461"/>
            <w:vAlign w:val="center"/>
          </w:tcPr>
          <w:p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F363F">
            <w:rPr>
              <w:rFonts w:asciiTheme="majorBidi" w:hAnsiTheme="majorBidi" w:hint="cs"/>
              <w:b/>
              <w:bCs/>
              <w:sz w:val="32"/>
              <w:szCs w:val="32"/>
              <w:u w:val="single"/>
              <w:rtl/>
            </w:rPr>
            <w:t>51/2019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32"/>
              <w:szCs w:val="32"/>
              <w:u w:val="single"/>
              <w:rtl/>
            </w:rPr>
            <w:t xml:space="preserve">ביצוע לסקר גיאולוגי לבחינת איכות וכמות חומר הגלם באתר </w:t>
          </w:r>
          <w:r w:rsidR="00202433">
            <w:rPr>
              <w:rFonts w:asciiTheme="majorBidi" w:hAnsiTheme="majorBidi"/>
              <w:b/>
              <w:bCs/>
              <w:sz w:val="32"/>
              <w:szCs w:val="32"/>
              <w:u w:val="single"/>
              <w:rtl/>
            </w:rPr>
            <w:t>מגדל צדק</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rsidR="00B06B00" w:rsidRDefault="00B06B00" w:rsidP="00065752">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D83684">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00CB3704" w:rsidRPr="00B06B00">
        <w:rPr>
          <w:rFonts w:asciiTheme="majorBidi" w:hAnsiTheme="majorBidi"/>
          <w:szCs w:val="24"/>
          <w:rtl/>
        </w:rPr>
        <w:t xml:space="preserve"> </w:t>
      </w:r>
      <w:r w:rsidR="00CB3704" w:rsidRPr="00B06B00">
        <w:rPr>
          <w:rFonts w:asciiTheme="majorBidi" w:hAnsiTheme="majorBidi" w:hint="eastAsia"/>
          <w:szCs w:val="24"/>
          <w:rtl/>
        </w:rPr>
        <w:t>סקר</w:t>
      </w:r>
      <w:r w:rsidR="00CB3704" w:rsidRPr="00B06B00">
        <w:rPr>
          <w:rFonts w:asciiTheme="majorBidi" w:hAnsiTheme="majorBidi"/>
          <w:szCs w:val="24"/>
          <w:rtl/>
        </w:rPr>
        <w:t xml:space="preserve"> </w:t>
      </w:r>
      <w:r w:rsidR="00CB3704" w:rsidRPr="00B06B00">
        <w:rPr>
          <w:rFonts w:asciiTheme="majorBidi" w:hAnsiTheme="majorBidi" w:hint="eastAsia"/>
          <w:szCs w:val="24"/>
          <w:rtl/>
        </w:rPr>
        <w:t>גיאולוגי</w:t>
      </w:r>
      <w:r w:rsidR="00CB3704" w:rsidRPr="00B06B00">
        <w:rPr>
          <w:rFonts w:asciiTheme="majorBidi" w:hAnsiTheme="majorBidi"/>
          <w:szCs w:val="24"/>
          <w:rtl/>
        </w:rPr>
        <w:t xml:space="preserve"> </w:t>
      </w:r>
      <w:r w:rsidR="00CB3704" w:rsidRPr="00B06B00">
        <w:rPr>
          <w:rFonts w:asciiTheme="majorBidi" w:hAnsiTheme="majorBidi" w:hint="eastAsia"/>
          <w:szCs w:val="24"/>
          <w:rtl/>
        </w:rPr>
        <w:t>לבחינת</w:t>
      </w:r>
      <w:r w:rsidR="00CB3704" w:rsidRPr="00B06B00">
        <w:rPr>
          <w:rFonts w:asciiTheme="majorBidi" w:hAnsiTheme="majorBidi"/>
          <w:szCs w:val="24"/>
          <w:rtl/>
        </w:rPr>
        <w:t xml:space="preserve"> </w:t>
      </w:r>
      <w:r w:rsidR="00CB3704" w:rsidRPr="00B06B00">
        <w:rPr>
          <w:rFonts w:asciiTheme="majorBidi" w:hAnsiTheme="majorBidi" w:hint="eastAsia"/>
          <w:szCs w:val="24"/>
          <w:rtl/>
        </w:rPr>
        <w:t>איכות</w:t>
      </w:r>
      <w:r w:rsidR="00CB3704" w:rsidRPr="00B06B00">
        <w:rPr>
          <w:rFonts w:asciiTheme="majorBidi" w:hAnsiTheme="majorBidi"/>
          <w:szCs w:val="24"/>
          <w:rtl/>
        </w:rPr>
        <w:t xml:space="preserve"> </w:t>
      </w:r>
      <w:r w:rsidR="00CB3704">
        <w:rPr>
          <w:rFonts w:asciiTheme="majorBidi" w:hAnsiTheme="majorBidi" w:hint="cs"/>
          <w:szCs w:val="24"/>
          <w:rtl/>
        </w:rPr>
        <w:t>וכמות חומר הגלם באתר</w:t>
      </w:r>
      <w:r w:rsidR="00D42712">
        <w:rPr>
          <w:rFonts w:asciiTheme="majorBidi" w:hAnsiTheme="majorBidi" w:hint="cs"/>
          <w:szCs w:val="24"/>
          <w:rtl/>
        </w:rPr>
        <w:t xml:space="preserve"> </w:t>
      </w:r>
      <w:r w:rsidR="00202433">
        <w:rPr>
          <w:rFonts w:asciiTheme="majorBidi" w:hAnsiTheme="majorBidi" w:hint="cs"/>
          <w:szCs w:val="24"/>
          <w:rtl/>
        </w:rPr>
        <w:t>מגדל צדק</w:t>
      </w:r>
      <w:r w:rsidR="00CB3704">
        <w:rPr>
          <w:rFonts w:asciiTheme="majorBidi" w:hAnsiTheme="majorBidi" w:hint="cs"/>
          <w:szCs w:val="24"/>
          <w:rtl/>
        </w:rPr>
        <w:t xml:space="preserve"> </w:t>
      </w:r>
      <w:r w:rsidR="00D42712">
        <w:rPr>
          <w:rFonts w:asciiTheme="majorBidi" w:hAnsiTheme="majorBidi" w:hint="cs"/>
          <w:szCs w:val="24"/>
          <w:rtl/>
        </w:rPr>
        <w:t>וזאת</w:t>
      </w:r>
      <w:r w:rsidRPr="00B06B00">
        <w:rPr>
          <w:rFonts w:asciiTheme="majorBidi" w:hAnsiTheme="majorBidi" w:hint="cs"/>
          <w:szCs w:val="24"/>
          <w:rtl/>
        </w:rPr>
        <w:t xml:space="preserve"> לצורך קידום תכנית מפורטת לכרייה ולחציבה. אזור הסקר מוצג בתשריטים 1 ו-2.  </w:t>
      </w:r>
    </w:p>
    <w:p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sidR="00C42D7C">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00A832ED">
        <w:rPr>
          <w:rFonts w:asciiTheme="majorBidi" w:hAnsiTheme="majorBidi" w:hint="cs"/>
          <w:szCs w:val="24"/>
          <w:rtl/>
        </w:rPr>
        <w:t>, הגיאולוג ההנדסי</w:t>
      </w:r>
      <w:r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Pr="00716E5D">
        <w:rPr>
          <w:rFonts w:asciiTheme="majorBidi" w:hAnsiTheme="majorBidi" w:hint="cs"/>
          <w:szCs w:val="24"/>
          <w:rtl/>
        </w:rPr>
        <w:t>.</w:t>
      </w:r>
    </w:p>
    <w:p w:rsidR="000B723C" w:rsidRPr="00716E5D" w:rsidRDefault="000B723C" w:rsidP="000B723C">
      <w:pPr>
        <w:numPr>
          <w:ilvl w:val="1"/>
          <w:numId w:val="37"/>
        </w:numPr>
        <w:spacing w:line="360" w:lineRule="auto"/>
        <w:ind w:left="1020" w:hanging="567"/>
        <w:contextualSpacing/>
        <w:jc w:val="both"/>
        <w:outlineLvl w:val="0"/>
        <w:rPr>
          <w:rFonts w:asciiTheme="majorBidi" w:hAnsiTheme="majorBidi"/>
          <w:szCs w:val="24"/>
        </w:rPr>
      </w:pPr>
      <w:r w:rsidRPr="002470DF">
        <w:rPr>
          <w:rFonts w:asciiTheme="majorBidi" w:hAnsiTheme="majorBidi" w:hint="cs"/>
          <w:b/>
          <w:bCs/>
          <w:szCs w:val="24"/>
          <w:rtl/>
        </w:rPr>
        <w:t>עד 4 שבועות</w:t>
      </w:r>
      <w:r w:rsidRPr="002470DF">
        <w:rPr>
          <w:rFonts w:asciiTheme="majorBidi" w:hAnsiTheme="majorBidi" w:hint="cs"/>
          <w:szCs w:val="24"/>
          <w:rtl/>
        </w:rPr>
        <w:t xml:space="preserve"> לאחר קיום הפגישה, יודיע הקבלן למשרד על מועד הכניסה לשטח והתחלת עבודות הסקר וזאת לאחר שקיבל והשיג את כל האישורים וההיתרים הנחוצים לשם כך ובכלל זה חתימה על בקשה להיתר כניסה לשטחים צבאיים סגורים מול מתא"ם פקמ"ז בצה"ל. עבודות אלו כוללות, בין היתר, קדיחה כמפורט בפרק </w:t>
      </w:r>
      <w:r w:rsidRPr="002470DF">
        <w:rPr>
          <w:rFonts w:asciiTheme="majorBidi" w:hAnsiTheme="majorBidi"/>
          <w:b/>
          <w:bCs/>
          <w:szCs w:val="24"/>
          <w:rtl/>
        </w:rPr>
        <w:t xml:space="preserve">"מפרט </w:t>
      </w:r>
      <w:r w:rsidRPr="002470DF">
        <w:rPr>
          <w:rFonts w:asciiTheme="majorBidi" w:hAnsiTheme="majorBidi" w:hint="eastAsia"/>
          <w:b/>
          <w:bCs/>
          <w:szCs w:val="24"/>
          <w:rtl/>
        </w:rPr>
        <w:t>לביצוע</w:t>
      </w:r>
      <w:r w:rsidRPr="002470DF">
        <w:rPr>
          <w:rFonts w:asciiTheme="majorBidi" w:hAnsiTheme="majorBidi"/>
          <w:b/>
          <w:bCs/>
          <w:szCs w:val="24"/>
          <w:rtl/>
        </w:rPr>
        <w:t xml:space="preserve"> </w:t>
      </w:r>
      <w:r w:rsidRPr="002470DF">
        <w:rPr>
          <w:rFonts w:asciiTheme="majorBidi" w:hAnsiTheme="majorBidi" w:hint="eastAsia"/>
          <w:b/>
          <w:bCs/>
          <w:szCs w:val="24"/>
          <w:rtl/>
        </w:rPr>
        <w:t>הקידוחים</w:t>
      </w:r>
      <w:r w:rsidRPr="002470DF">
        <w:rPr>
          <w:rFonts w:asciiTheme="majorBidi" w:hAnsiTheme="majorBidi"/>
          <w:b/>
          <w:bCs/>
          <w:szCs w:val="24"/>
          <w:rtl/>
        </w:rPr>
        <w:t xml:space="preserve">, </w:t>
      </w:r>
      <w:r w:rsidRPr="002470DF">
        <w:rPr>
          <w:rFonts w:asciiTheme="majorBidi" w:hAnsiTheme="majorBidi" w:hint="eastAsia"/>
          <w:b/>
          <w:bCs/>
          <w:szCs w:val="24"/>
          <w:rtl/>
        </w:rPr>
        <w:t>נטילת</w:t>
      </w:r>
      <w:r w:rsidRPr="002470DF">
        <w:rPr>
          <w:rFonts w:asciiTheme="majorBidi" w:hAnsiTheme="majorBidi"/>
          <w:b/>
          <w:bCs/>
          <w:szCs w:val="24"/>
          <w:rtl/>
        </w:rPr>
        <w:t xml:space="preserve"> </w:t>
      </w:r>
      <w:r w:rsidRPr="002470DF">
        <w:rPr>
          <w:rFonts w:asciiTheme="majorBidi" w:hAnsiTheme="majorBidi" w:hint="eastAsia"/>
          <w:b/>
          <w:bCs/>
          <w:szCs w:val="24"/>
          <w:rtl/>
        </w:rPr>
        <w:t>מדגמי</w:t>
      </w:r>
      <w:r w:rsidRPr="002470DF">
        <w:rPr>
          <w:rFonts w:asciiTheme="majorBidi" w:hAnsiTheme="majorBidi"/>
          <w:b/>
          <w:bCs/>
          <w:szCs w:val="24"/>
          <w:rtl/>
        </w:rPr>
        <w:t xml:space="preserve"> </w:t>
      </w:r>
      <w:r w:rsidRPr="002470DF">
        <w:rPr>
          <w:rFonts w:asciiTheme="majorBidi" w:hAnsiTheme="majorBidi" w:hint="eastAsia"/>
          <w:b/>
          <w:bCs/>
          <w:szCs w:val="24"/>
          <w:rtl/>
        </w:rPr>
        <w:t>בדיקה</w:t>
      </w:r>
      <w:r w:rsidRPr="002470DF">
        <w:rPr>
          <w:rFonts w:asciiTheme="majorBidi" w:hAnsiTheme="majorBidi"/>
          <w:b/>
          <w:bCs/>
          <w:szCs w:val="24"/>
          <w:rtl/>
        </w:rPr>
        <w:t xml:space="preserve"> </w:t>
      </w:r>
      <w:r w:rsidRPr="002470DF">
        <w:rPr>
          <w:rFonts w:asciiTheme="majorBidi" w:hAnsiTheme="majorBidi" w:hint="eastAsia"/>
          <w:b/>
          <w:bCs/>
          <w:szCs w:val="24"/>
          <w:rtl/>
        </w:rPr>
        <w:t>ואפיונם</w:t>
      </w:r>
      <w:r w:rsidRPr="002470DF">
        <w:rPr>
          <w:rFonts w:asciiTheme="majorBidi" w:hAnsiTheme="majorBidi"/>
          <w:b/>
          <w:bCs/>
          <w:szCs w:val="24"/>
          <w:rtl/>
        </w:rPr>
        <w:t>"</w:t>
      </w:r>
      <w:r w:rsidRPr="002470DF">
        <w:rPr>
          <w:rFonts w:asciiTheme="majorBidi" w:hAnsiTheme="majorBidi" w:hint="cs"/>
          <w:b/>
          <w:bCs/>
          <w:szCs w:val="24"/>
          <w:rtl/>
        </w:rPr>
        <w:t xml:space="preserve"> שבנספח א'1</w:t>
      </w:r>
      <w:r w:rsidRPr="002470DF">
        <w:rPr>
          <w:rFonts w:asciiTheme="majorBidi" w:hAnsiTheme="majorBidi" w:hint="cs"/>
          <w:szCs w:val="24"/>
          <w:rtl/>
        </w:rPr>
        <w:t xml:space="preserve">, נטילת מדגמי הבדיקה מהקידוחים, נטילת מדגמי בדיקה ממחשופים קיימים, ביצוע בדיקות מעבדה כמפורט בפרק </w:t>
      </w:r>
      <w:r w:rsidRPr="002470DF">
        <w:rPr>
          <w:rFonts w:asciiTheme="majorBidi" w:hAnsiTheme="majorBidi"/>
          <w:b/>
          <w:bCs/>
          <w:szCs w:val="24"/>
          <w:rtl/>
        </w:rPr>
        <w:t xml:space="preserve">"מפרט </w:t>
      </w:r>
      <w:r w:rsidRPr="002470DF">
        <w:rPr>
          <w:rFonts w:asciiTheme="majorBidi" w:hAnsiTheme="majorBidi" w:hint="eastAsia"/>
          <w:b/>
          <w:bCs/>
          <w:szCs w:val="24"/>
          <w:rtl/>
        </w:rPr>
        <w:t>בדיקות</w:t>
      </w:r>
      <w:r w:rsidRPr="002470DF">
        <w:rPr>
          <w:rFonts w:asciiTheme="majorBidi" w:hAnsiTheme="majorBidi"/>
          <w:b/>
          <w:bCs/>
          <w:szCs w:val="24"/>
          <w:rtl/>
        </w:rPr>
        <w:t xml:space="preserve"> </w:t>
      </w:r>
      <w:r w:rsidRPr="002470DF">
        <w:rPr>
          <w:rFonts w:asciiTheme="majorBidi" w:hAnsiTheme="majorBidi" w:hint="eastAsia"/>
          <w:b/>
          <w:bCs/>
          <w:szCs w:val="24"/>
          <w:rtl/>
        </w:rPr>
        <w:t>המעבדה</w:t>
      </w:r>
      <w:r w:rsidRPr="002470DF">
        <w:rPr>
          <w:rFonts w:asciiTheme="majorBidi" w:hAnsiTheme="majorBidi"/>
          <w:b/>
          <w:bCs/>
          <w:szCs w:val="24"/>
          <w:rtl/>
        </w:rPr>
        <w:t>"</w:t>
      </w:r>
      <w:r w:rsidRPr="002470DF">
        <w:rPr>
          <w:rFonts w:asciiTheme="majorBidi" w:hAnsiTheme="majorBidi" w:hint="cs"/>
          <w:szCs w:val="24"/>
          <w:rtl/>
        </w:rPr>
        <w:t xml:space="preserve"> </w:t>
      </w:r>
      <w:r w:rsidRPr="002470DF">
        <w:rPr>
          <w:rFonts w:asciiTheme="majorBidi" w:hAnsiTheme="majorBidi" w:hint="cs"/>
          <w:b/>
          <w:bCs/>
          <w:szCs w:val="24"/>
          <w:rtl/>
        </w:rPr>
        <w:t>שבנספח א'1</w:t>
      </w:r>
      <w:r w:rsidRPr="002470DF">
        <w:rPr>
          <w:rFonts w:asciiTheme="majorBidi" w:hAnsiTheme="majorBidi" w:hint="cs"/>
          <w:szCs w:val="24"/>
          <w:rtl/>
        </w:rPr>
        <w:t>, ניתוח התוצאות והממצאים החדשים, השוואתם</w:t>
      </w:r>
      <w:r w:rsidRPr="00343F56">
        <w:rPr>
          <w:rFonts w:asciiTheme="majorBidi" w:hAnsiTheme="majorBidi" w:hint="cs"/>
          <w:szCs w:val="24"/>
          <w:rtl/>
        </w:rPr>
        <w:t xml:space="preserve">, עיבודם, וניתוחם, כמפורט בפרק </w:t>
      </w:r>
      <w:r w:rsidRPr="00343F56">
        <w:rPr>
          <w:rFonts w:asciiTheme="majorBidi" w:hAnsiTheme="majorBidi"/>
          <w:b/>
          <w:bCs/>
          <w:szCs w:val="24"/>
          <w:rtl/>
        </w:rPr>
        <w:t xml:space="preserve">"מבנה </w:t>
      </w:r>
      <w:r w:rsidRPr="00343F56">
        <w:rPr>
          <w:rFonts w:asciiTheme="majorBidi" w:hAnsiTheme="majorBidi" w:hint="eastAsia"/>
          <w:b/>
          <w:bCs/>
          <w:szCs w:val="24"/>
          <w:rtl/>
        </w:rPr>
        <w:t>הדו</w:t>
      </w:r>
      <w:r w:rsidRPr="00343F56">
        <w:rPr>
          <w:rFonts w:asciiTheme="majorBidi" w:hAnsiTheme="majorBidi"/>
          <w:b/>
          <w:bCs/>
          <w:szCs w:val="24"/>
          <w:rtl/>
        </w:rPr>
        <w:t xml:space="preserve">"ח </w:t>
      </w:r>
      <w:r w:rsidRPr="00343F56">
        <w:rPr>
          <w:rFonts w:asciiTheme="majorBidi" w:hAnsiTheme="majorBidi" w:hint="eastAsia"/>
          <w:b/>
          <w:bCs/>
          <w:szCs w:val="24"/>
          <w:rtl/>
        </w:rPr>
        <w:t>הגיאולוגי</w:t>
      </w:r>
      <w:r w:rsidRPr="00343F56">
        <w:rPr>
          <w:rFonts w:asciiTheme="majorBidi" w:hAnsiTheme="majorBidi"/>
          <w:b/>
          <w:bCs/>
          <w:szCs w:val="24"/>
          <w:rtl/>
        </w:rPr>
        <w:t xml:space="preserve"> </w:t>
      </w:r>
      <w:r w:rsidRPr="00343F56">
        <w:rPr>
          <w:rFonts w:asciiTheme="majorBidi" w:hAnsiTheme="majorBidi" w:hint="eastAsia"/>
          <w:b/>
          <w:bCs/>
          <w:szCs w:val="24"/>
          <w:rtl/>
        </w:rPr>
        <w:t>ותכולתו</w:t>
      </w:r>
      <w:r w:rsidRPr="00343F56">
        <w:rPr>
          <w:rFonts w:asciiTheme="majorBidi" w:hAnsiTheme="majorBidi"/>
          <w:b/>
          <w:bCs/>
          <w:szCs w:val="24"/>
          <w:rtl/>
        </w:rPr>
        <w:t>"</w:t>
      </w:r>
      <w:r w:rsidRPr="00343F56">
        <w:rPr>
          <w:rFonts w:asciiTheme="majorBidi" w:hAnsiTheme="majorBidi" w:hint="cs"/>
          <w:szCs w:val="24"/>
          <w:rtl/>
        </w:rPr>
        <w:t xml:space="preserve"> </w:t>
      </w:r>
      <w:r w:rsidRPr="00343F56">
        <w:rPr>
          <w:rFonts w:asciiTheme="majorBidi" w:hAnsiTheme="majorBidi" w:hint="cs"/>
          <w:b/>
          <w:bCs/>
          <w:szCs w:val="24"/>
          <w:rtl/>
        </w:rPr>
        <w:t>שבנספח א'1</w:t>
      </w:r>
      <w:r w:rsidRPr="00343F56">
        <w:rPr>
          <w:rFonts w:asciiTheme="majorBidi" w:hAnsiTheme="majorBidi" w:hint="cs"/>
          <w:szCs w:val="24"/>
          <w:rtl/>
        </w:rPr>
        <w:t>.</w:t>
      </w:r>
      <w:r w:rsidRPr="00716E5D">
        <w:rPr>
          <w:rFonts w:asciiTheme="majorBidi" w:hAnsiTheme="majorBidi" w:hint="cs"/>
          <w:szCs w:val="24"/>
          <w:rtl/>
        </w:rPr>
        <w:t xml:space="preserve">        </w:t>
      </w:r>
    </w:p>
    <w:p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sidR="00A832ED">
        <w:rPr>
          <w:rFonts w:asciiTheme="majorBidi" w:hAnsiTheme="majorBidi" w:hint="cs"/>
          <w:szCs w:val="24"/>
          <w:rtl/>
        </w:rPr>
        <w:t>שיקבע המשרד</w:t>
      </w:r>
      <w:r w:rsidRPr="00716E5D">
        <w:rPr>
          <w:rFonts w:asciiTheme="majorBidi" w:hAnsiTheme="majorBidi" w:hint="cs"/>
          <w:szCs w:val="24"/>
          <w:rtl/>
        </w:rPr>
        <w:t xml:space="preserve">.  </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rsidR="00D0092A" w:rsidRPr="00E85931" w:rsidRDefault="00B06B00" w:rsidP="004D5DAA">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202433">
        <w:rPr>
          <w:rFonts w:asciiTheme="majorBidi" w:hAnsiTheme="majorBidi" w:hint="cs"/>
          <w:szCs w:val="24"/>
          <w:rtl/>
        </w:rPr>
        <w:t>מגדל צדק</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rsidR="00102F06" w:rsidRDefault="00102F06" w:rsidP="00314B9E">
      <w:pPr>
        <w:autoSpaceDE w:val="0"/>
        <w:autoSpaceDN w:val="0"/>
        <w:adjustRightInd w:val="0"/>
        <w:spacing w:line="360" w:lineRule="auto"/>
        <w:jc w:val="both"/>
        <w:rPr>
          <w:rFonts w:asciiTheme="majorBidi" w:hAnsiTheme="majorBidi"/>
          <w:szCs w:val="24"/>
          <w:rtl/>
        </w:rPr>
      </w:pPr>
    </w:p>
    <w:p w:rsidR="003D432F" w:rsidRPr="00D56406" w:rsidRDefault="003D432F" w:rsidP="003D432F">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rsidR="003D432F" w:rsidRPr="008756DA" w:rsidRDefault="003D432F" w:rsidP="003D432F">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rsidR="003D432F" w:rsidRPr="00D87C8D" w:rsidRDefault="003D432F" w:rsidP="00A33BAE">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A33BAE">
        <w:rPr>
          <w:rFonts w:asciiTheme="majorBidi" w:hAnsiTheme="majorBidi" w:hint="cs"/>
          <w:szCs w:val="24"/>
          <w:rtl/>
        </w:rPr>
        <w:t>מגדל צדק</w:t>
      </w:r>
      <w:r w:rsidRPr="00D87C8D">
        <w:rPr>
          <w:rFonts w:asciiTheme="majorBidi" w:hAnsiTheme="majorBidi" w:hint="cs"/>
          <w:szCs w:val="24"/>
          <w:rtl/>
        </w:rPr>
        <w:t>.</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רקע גיאולוגי המתאר והמפרט את התצורות הגיאולוגיות באזור 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תשריט למיקום כלל הקידוחי</w:t>
      </w:r>
      <w:r>
        <w:rPr>
          <w:rFonts w:hint="cs"/>
          <w:szCs w:val="24"/>
          <w:rtl/>
        </w:rPr>
        <w:t xml:space="preserve">ם הקיימים והמתוכננים ברקע תצ"א, </w:t>
      </w:r>
      <w:r w:rsidRPr="00676062">
        <w:rPr>
          <w:rFonts w:hint="cs"/>
          <w:szCs w:val="24"/>
          <w:rtl/>
        </w:rPr>
        <w:t>מפה טופוגרפית</w:t>
      </w:r>
      <w:r>
        <w:rPr>
          <w:rFonts w:hint="cs"/>
          <w:szCs w:val="24"/>
          <w:rtl/>
        </w:rPr>
        <w:t xml:space="preserve">, </w:t>
      </w:r>
      <w:r w:rsidR="0010154A">
        <w:rPr>
          <w:rFonts w:hint="cs"/>
          <w:szCs w:val="24"/>
          <w:rtl/>
        </w:rPr>
        <w:t>מפות</w:t>
      </w:r>
      <w:r>
        <w:rPr>
          <w:rFonts w:hint="cs"/>
          <w:szCs w:val="24"/>
          <w:rtl/>
        </w:rPr>
        <w:t xml:space="preserve"> גיאולוגי</w:t>
      </w:r>
      <w:r w:rsidR="0010154A">
        <w:rPr>
          <w:rFonts w:hint="cs"/>
          <w:szCs w:val="24"/>
          <w:rtl/>
        </w:rPr>
        <w:t>ו</w:t>
      </w:r>
      <w:r>
        <w:rPr>
          <w:rFonts w:hint="cs"/>
          <w:szCs w:val="24"/>
          <w:rtl/>
        </w:rPr>
        <w:t>ת, ואחרות</w:t>
      </w:r>
      <w:r w:rsidRPr="00676062">
        <w:rPr>
          <w:rFonts w:hint="cs"/>
          <w:szCs w:val="24"/>
          <w:rtl/>
        </w:rPr>
        <w:t>.</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Pr="00676062">
        <w:rPr>
          <w:szCs w:val="24"/>
        </w:rPr>
        <w:t>RQD (Rock quality designation)</w:t>
      </w:r>
      <w:r w:rsidRPr="00676062">
        <w:rPr>
          <w:szCs w:val="24"/>
          <w:rtl/>
        </w:rPr>
        <w:t xml:space="preserve">, </w:t>
      </w:r>
      <w:r w:rsidRPr="00676062">
        <w:rPr>
          <w:szCs w:val="24"/>
        </w:rPr>
        <w:t xml:space="preserve">TCR (Total Core Recovery) </w:t>
      </w:r>
      <w:r w:rsidRPr="00676062">
        <w:rPr>
          <w:rFonts w:hint="cs"/>
          <w:szCs w:val="24"/>
          <w:rtl/>
        </w:rPr>
        <w:t xml:space="preserve">, </w:t>
      </w:r>
      <w:r w:rsidRPr="00676062">
        <w:rPr>
          <w:szCs w:val="24"/>
        </w:rPr>
        <w:t>SCR (Solid Core Recovery)</w:t>
      </w:r>
      <w:r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Pr="00676062">
        <w:rPr>
          <w:rFonts w:hint="cs"/>
          <w:szCs w:val="24"/>
          <w:rtl/>
        </w:rPr>
        <w:t>תוכנות ייעודיות</w:t>
      </w:r>
      <w:r>
        <w:rPr>
          <w:rFonts w:hint="cs"/>
          <w:szCs w:val="24"/>
          <w:rtl/>
        </w:rPr>
        <w:t>,</w:t>
      </w:r>
      <w:r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rsidR="003D432F" w:rsidRPr="00D87C8D" w:rsidRDefault="003D432F" w:rsidP="003771C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A33BAE">
        <w:rPr>
          <w:rFonts w:asciiTheme="majorBidi" w:hAnsiTheme="majorBidi" w:hint="cs"/>
          <w:szCs w:val="24"/>
          <w:rtl/>
        </w:rPr>
        <w:t>מגדל צדק</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Pr>
          <w:rFonts w:asciiTheme="majorBidi" w:hAnsiTheme="majorBidi" w:hint="cs"/>
          <w:szCs w:val="24"/>
          <w:rtl/>
        </w:rPr>
        <w:t xml:space="preserve"> ובהתבסס על המפה הגיאולוגית לאזור הסקר</w:t>
      </w:r>
      <w:r w:rsidRPr="00D87C8D">
        <w:rPr>
          <w:rFonts w:asciiTheme="majorBidi" w:hAnsiTheme="majorBidi" w:hint="cs"/>
          <w:szCs w:val="24"/>
          <w:rtl/>
        </w:rPr>
        <w:t>,</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עוביי</w:t>
      </w:r>
      <w:r>
        <w:rPr>
          <w:rFonts w:asciiTheme="majorBidi" w:hAnsiTheme="majorBidi" w:hint="cs"/>
          <w:szCs w:val="24"/>
          <w:rtl/>
        </w:rPr>
        <w:t>ן</w:t>
      </w:r>
      <w:r w:rsidRPr="00D87C8D">
        <w:rPr>
          <w:rFonts w:asciiTheme="majorBidi" w:hAnsiTheme="majorBidi"/>
          <w:szCs w:val="24"/>
          <w:rtl/>
        </w:rPr>
        <w:t>, נטיית</w:t>
      </w:r>
      <w:r>
        <w:rPr>
          <w:rFonts w:asciiTheme="majorBidi" w:hAnsiTheme="majorBidi" w:hint="cs"/>
          <w:szCs w:val="24"/>
          <w:rtl/>
        </w:rPr>
        <w:t>ן</w:t>
      </w:r>
      <w:r w:rsidRPr="00D87C8D">
        <w:rPr>
          <w:rFonts w:asciiTheme="majorBidi" w:hAnsiTheme="majorBidi"/>
          <w:szCs w:val="24"/>
          <w:rtl/>
        </w:rPr>
        <w:t xml:space="preserve"> </w:t>
      </w:r>
      <w:r>
        <w:rPr>
          <w:rFonts w:asciiTheme="majorBidi" w:hAnsiTheme="majorBidi" w:hint="cs"/>
          <w:szCs w:val="24"/>
          <w:rtl/>
        </w:rPr>
        <w:t xml:space="preserve">ואיכותן בהתאם </w:t>
      </w:r>
      <w:r w:rsidRPr="00D87C8D">
        <w:rPr>
          <w:rFonts w:asciiTheme="majorBidi" w:hAnsiTheme="majorBidi"/>
          <w:szCs w:val="24"/>
          <w:rtl/>
        </w:rPr>
        <w:t xml:space="preserve">לעומק עד לבסיס הקידוחים. </w:t>
      </w:r>
    </w:p>
    <w:p w:rsidR="00043A1A" w:rsidRDefault="00043A1A" w:rsidP="00043A1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w:t>
      </w:r>
      <w:r>
        <w:rPr>
          <w:rFonts w:asciiTheme="majorBidi" w:hAnsiTheme="majorBidi" w:hint="cs"/>
          <w:szCs w:val="24"/>
          <w:rtl/>
        </w:rPr>
        <w:t xml:space="preserve">אומדן </w:t>
      </w:r>
      <w:r w:rsidRPr="00D87C8D">
        <w:rPr>
          <w:rFonts w:asciiTheme="majorBidi" w:hAnsiTheme="majorBidi" w:hint="cs"/>
          <w:szCs w:val="24"/>
          <w:rtl/>
        </w:rPr>
        <w:t>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Pr>
          <w:rFonts w:asciiTheme="majorBidi" w:hAnsiTheme="majorBidi" w:hint="cs"/>
          <w:szCs w:val="24"/>
          <w:rtl/>
        </w:rPr>
        <w:t xml:space="preserve">אודמני העתודות לפי </w:t>
      </w:r>
      <w:r w:rsidRPr="00D87C8D">
        <w:rPr>
          <w:rFonts w:asciiTheme="majorBidi" w:hAnsiTheme="majorBidi" w:hint="cs"/>
          <w:szCs w:val="24"/>
          <w:rtl/>
        </w:rPr>
        <w:t xml:space="preserve">חישובי נפח </w:t>
      </w:r>
      <w:r>
        <w:rPr>
          <w:rFonts w:asciiTheme="majorBidi" w:hAnsiTheme="majorBidi" w:hint="cs"/>
          <w:szCs w:val="24"/>
          <w:rtl/>
        </w:rPr>
        <w:t>שייערכו בתוכנות מקובלות לחישובי נפחים. אומדן עתודות חומרי הגלם ונפחם יתייחס ל</w:t>
      </w:r>
      <w:r w:rsidRPr="00D87C8D">
        <w:rPr>
          <w:rFonts w:asciiTheme="majorBidi" w:hAnsiTheme="majorBidi" w:hint="cs"/>
          <w:szCs w:val="24"/>
          <w:rtl/>
        </w:rPr>
        <w:t xml:space="preserve">כלל </w:t>
      </w:r>
      <w:r>
        <w:rPr>
          <w:rFonts w:asciiTheme="majorBidi" w:hAnsiTheme="majorBidi" w:hint="cs"/>
          <w:szCs w:val="24"/>
          <w:rtl/>
        </w:rPr>
        <w:t>היחידות הגיאולוגיות האופייניות</w:t>
      </w:r>
      <w:r w:rsidRPr="00D87C8D">
        <w:rPr>
          <w:rFonts w:asciiTheme="majorBidi" w:hAnsiTheme="majorBidi"/>
          <w:szCs w:val="24"/>
          <w:rtl/>
        </w:rPr>
        <w:t xml:space="preserve"> </w:t>
      </w:r>
      <w:r w:rsidRPr="00D87C8D">
        <w:rPr>
          <w:rFonts w:asciiTheme="majorBidi" w:hAnsiTheme="majorBidi" w:hint="cs"/>
          <w:szCs w:val="24"/>
          <w:rtl/>
        </w:rPr>
        <w:t>באזור הסקר</w:t>
      </w:r>
      <w:r>
        <w:rPr>
          <w:rFonts w:asciiTheme="majorBidi" w:hAnsiTheme="majorBidi" w:hint="cs"/>
          <w:szCs w:val="24"/>
          <w:rtl/>
        </w:rPr>
        <w:t>,</w:t>
      </w:r>
      <w:r w:rsidRPr="00D87C8D">
        <w:rPr>
          <w:rFonts w:asciiTheme="majorBidi" w:hAnsiTheme="majorBidi" w:hint="cs"/>
          <w:szCs w:val="24"/>
          <w:rtl/>
        </w:rPr>
        <w:t xml:space="preserve"> לפי חלוקה למתחמים שונים, החל מפני הקרקע ועד לבסיס המידע הגיאולוגי בשטח הסקר (המתחמים לחישו</w:t>
      </w:r>
      <w:r>
        <w:rPr>
          <w:rFonts w:asciiTheme="majorBidi" w:hAnsiTheme="majorBidi" w:hint="cs"/>
          <w:szCs w:val="24"/>
          <w:rtl/>
        </w:rPr>
        <w:t>ב הנפחים יימסרו ע"י המשרד</w:t>
      </w:r>
      <w:r w:rsidRPr="00D87C8D">
        <w:rPr>
          <w:rFonts w:asciiTheme="majorBidi" w:hAnsiTheme="majorBidi" w:hint="cs"/>
          <w:szCs w:val="24"/>
          <w:rtl/>
        </w:rPr>
        <w:t xml:space="preserve"> לאחר סיום שלב עבודות הקדיחה). </w:t>
      </w:r>
    </w:p>
    <w:p w:rsidR="00043A1A" w:rsidRPr="00E67BF0" w:rsidRDefault="00043A1A" w:rsidP="00043A1A">
      <w:pPr>
        <w:spacing w:line="360" w:lineRule="auto"/>
        <w:ind w:left="1020"/>
        <w:contextualSpacing/>
        <w:jc w:val="both"/>
        <w:outlineLvl w:val="0"/>
        <w:rPr>
          <w:rFonts w:asciiTheme="majorBidi" w:hAnsiTheme="majorBidi"/>
          <w:szCs w:val="24"/>
        </w:rPr>
      </w:pPr>
      <w:r>
        <w:rPr>
          <w:rFonts w:asciiTheme="majorBidi" w:hAnsiTheme="majorBidi" w:hint="cs"/>
          <w:szCs w:val="24"/>
          <w:rtl/>
        </w:rPr>
        <w:t>נפח ואודמן עתודות חומר הגלם</w:t>
      </w:r>
      <w:r w:rsidRPr="00E67BF0">
        <w:rPr>
          <w:rFonts w:asciiTheme="majorBidi" w:hAnsiTheme="majorBidi"/>
          <w:szCs w:val="24"/>
          <w:rtl/>
        </w:rPr>
        <w:t xml:space="preserve"> יפולג בכל מתחם,</w:t>
      </w:r>
      <w:r>
        <w:rPr>
          <w:rFonts w:asciiTheme="majorBidi" w:hAnsiTheme="majorBidi" w:hint="cs"/>
          <w:szCs w:val="24"/>
          <w:rtl/>
        </w:rPr>
        <w:t xml:space="preserve"> לפי מידת התאמתם, בכפוף לדרישות </w:t>
      </w:r>
      <w:r w:rsidRPr="00E67BF0">
        <w:rPr>
          <w:rFonts w:asciiTheme="majorBidi" w:hAnsiTheme="majorBidi"/>
          <w:szCs w:val="24"/>
          <w:rtl/>
        </w:rPr>
        <w:t xml:space="preserve">ת"י 3 - "אגרגטים מינרליים ממקורות טבעיים" </w:t>
      </w:r>
      <w:r w:rsidRPr="00E67BF0">
        <w:rPr>
          <w:rFonts w:asciiTheme="majorBidi" w:hAnsiTheme="majorBidi" w:hint="eastAsia"/>
          <w:szCs w:val="24"/>
          <w:rtl/>
        </w:rPr>
        <w:t>ומפרט</w:t>
      </w:r>
      <w:r w:rsidRPr="00E67BF0">
        <w:rPr>
          <w:rFonts w:asciiTheme="majorBidi" w:hAnsiTheme="majorBidi"/>
          <w:szCs w:val="24"/>
          <w:rtl/>
        </w:rPr>
        <w:t xml:space="preserve"> מע"צ לעבודות סלילה וגישור (פרק 51), לשימוש</w:t>
      </w:r>
      <w:r>
        <w:rPr>
          <w:rFonts w:asciiTheme="majorBidi" w:hAnsiTheme="majorBidi" w:hint="cs"/>
          <w:szCs w:val="24"/>
          <w:rtl/>
        </w:rPr>
        <w:t>ים הבאים</w:t>
      </w:r>
      <w:r w:rsidRPr="00E67BF0">
        <w:rPr>
          <w:rFonts w:asciiTheme="majorBidi" w:hAnsiTheme="majorBidi"/>
          <w:szCs w:val="24"/>
          <w:rtl/>
        </w:rPr>
        <w:t xml:space="preserve">:  </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תעודה</w:t>
      </w:r>
      <w:r w:rsidRPr="00587270">
        <w:rPr>
          <w:szCs w:val="24"/>
          <w:rtl/>
        </w:rPr>
        <w:t xml:space="preserve"> מקורית של בדיקות המדגמים במעבדה מוסמכת על ידי הרשות להסמכת מעבדות.</w:t>
      </w:r>
    </w:p>
    <w:p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ת</w:t>
      </w:r>
      <w:r w:rsidRPr="00587270">
        <w:rPr>
          <w:szCs w:val="24"/>
          <w:rtl/>
        </w:rPr>
        <w:t>"י 3 – דפים רלוונטיים.</w:t>
      </w:r>
    </w:p>
    <w:p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רשימת</w:t>
      </w:r>
      <w:r w:rsidRPr="00587270">
        <w:rPr>
          <w:szCs w:val="24"/>
          <w:rtl/>
        </w:rPr>
        <w:t xml:space="preserve"> </w:t>
      </w:r>
      <w:r w:rsidRPr="00587270">
        <w:rPr>
          <w:rFonts w:hint="eastAsia"/>
          <w:szCs w:val="24"/>
          <w:rtl/>
        </w:rPr>
        <w:t>ספרות</w:t>
      </w:r>
      <w:r w:rsidRPr="00587270">
        <w:rPr>
          <w:szCs w:val="24"/>
          <w:rtl/>
        </w:rPr>
        <w:t>.</w:t>
      </w:r>
    </w:p>
    <w:p w:rsidR="003D432F" w:rsidRDefault="003D432F" w:rsidP="00587270">
      <w:pPr>
        <w:numPr>
          <w:ilvl w:val="2"/>
          <w:numId w:val="37"/>
        </w:numPr>
        <w:spacing w:line="360" w:lineRule="auto"/>
        <w:ind w:left="1728" w:hanging="680"/>
        <w:contextualSpacing/>
        <w:jc w:val="both"/>
        <w:outlineLvl w:val="0"/>
        <w:rPr>
          <w:szCs w:val="24"/>
        </w:rPr>
      </w:pPr>
      <w:r w:rsidRPr="00587270">
        <w:rPr>
          <w:szCs w:val="24"/>
        </w:rPr>
        <w:t>CD</w:t>
      </w:r>
      <w:r w:rsidRPr="00587270">
        <w:rPr>
          <w:szCs w:val="24"/>
          <w:rtl/>
        </w:rPr>
        <w:t xml:space="preserve"> אשר בו שמורים:</w:t>
      </w:r>
      <w:r w:rsidRPr="00C26B7F">
        <w:rPr>
          <w:rFonts w:asciiTheme="majorBidi" w:hAnsiTheme="majorBidi" w:hint="cs"/>
          <w:szCs w:val="24"/>
          <w:rtl/>
        </w:rPr>
        <w:t xml:space="preserve"> הדו"ח הגיאולוגי, נספחיו, קבצי דיגיטאליים הכוללים, בין היתר, שכבות בפורמט </w:t>
      </w:r>
      <w:r w:rsidRPr="00C26B7F">
        <w:rPr>
          <w:rFonts w:asciiTheme="majorBidi" w:hAnsiTheme="majorBidi"/>
          <w:szCs w:val="24"/>
        </w:rPr>
        <w:t>shp</w:t>
      </w:r>
      <w:r w:rsidRPr="00C26B7F">
        <w:rPr>
          <w:rFonts w:asciiTheme="majorBidi" w:hAnsiTheme="majorBidi" w:hint="cs"/>
          <w:szCs w:val="24"/>
          <w:rtl/>
        </w:rPr>
        <w:t xml:space="preserve"> או </w:t>
      </w:r>
      <w:r w:rsidRPr="00C26B7F">
        <w:rPr>
          <w:rFonts w:asciiTheme="majorBidi" w:hAnsiTheme="majorBidi"/>
          <w:szCs w:val="24"/>
        </w:rPr>
        <w:t>dwg</w:t>
      </w:r>
      <w:r w:rsidRPr="00C26B7F">
        <w:rPr>
          <w:rFonts w:asciiTheme="majorBidi" w:hAnsiTheme="majorBidi"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rsidR="005F6B91" w:rsidRDefault="00EC407A" w:rsidP="00065752">
      <w:pPr>
        <w:pStyle w:val="af5"/>
        <w:jc w:val="right"/>
        <w:rPr>
          <w:noProof/>
          <w:szCs w:val="24"/>
          <w:rtl/>
        </w:rPr>
      </w:pPr>
      <w:r w:rsidRPr="00EC407A">
        <w:rPr>
          <w:noProof/>
          <w:szCs w:val="24"/>
          <w:rtl/>
          <w:lang w:eastAsia="en-US"/>
        </w:rPr>
        <w:drawing>
          <wp:inline distT="0" distB="0" distL="0" distR="0" wp14:anchorId="1C1AF201" wp14:editId="026899C4">
            <wp:extent cx="5072932" cy="5840095"/>
            <wp:effectExtent l="0" t="0" r="0" b="8255"/>
            <wp:docPr id="7" name="תמונה 7" descr="C:\Users\shhades\Desktop\migdal_zede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hades\Desktop\migdal_zedek.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037" t="4215" r="9884" b="22732"/>
                    <a:stretch/>
                  </pic:blipFill>
                  <pic:spPr bwMode="auto">
                    <a:xfrm>
                      <a:off x="0" y="0"/>
                      <a:ext cx="5073732" cy="5841016"/>
                    </a:xfrm>
                    <a:prstGeom prst="rect">
                      <a:avLst/>
                    </a:prstGeom>
                    <a:noFill/>
                    <a:ln>
                      <a:noFill/>
                    </a:ln>
                    <a:extLst>
                      <a:ext uri="{53640926-AAD7-44D8-BBD7-CCE9431645EC}">
                        <a14:shadowObscured xmlns:a14="http://schemas.microsoft.com/office/drawing/2010/main"/>
                      </a:ext>
                    </a:extLst>
                  </pic:spPr>
                </pic:pic>
              </a:graphicData>
            </a:graphic>
          </wp:inline>
        </w:drawing>
      </w:r>
    </w:p>
    <w:p w:rsidR="00102F06" w:rsidRPr="00C32468" w:rsidRDefault="00102F06" w:rsidP="00102F06">
      <w:pPr>
        <w:spacing w:line="360" w:lineRule="auto"/>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202433">
        <w:rPr>
          <w:rFonts w:hint="cs"/>
          <w:b/>
          <w:bCs/>
          <w:szCs w:val="24"/>
          <w:rtl/>
        </w:rPr>
        <w:t>מגדל צדק</w:t>
      </w:r>
    </w:p>
    <w:p w:rsidR="00102F06" w:rsidRDefault="00102F06" w:rsidP="005F6B91">
      <w:pPr>
        <w:spacing w:line="360" w:lineRule="auto"/>
        <w:contextualSpacing/>
        <w:jc w:val="both"/>
        <w:rPr>
          <w:szCs w:val="24"/>
          <w:rtl/>
        </w:rPr>
      </w:pPr>
    </w:p>
    <w:p w:rsidR="00A51142" w:rsidRDefault="00A51142" w:rsidP="005F6B91">
      <w:pPr>
        <w:spacing w:line="360" w:lineRule="auto"/>
        <w:contextualSpacing/>
        <w:jc w:val="both"/>
        <w:rPr>
          <w:szCs w:val="24"/>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נטילת מדגמי בדיקה ואיפיונם</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rsidR="00102F06" w:rsidRPr="00C26B7F"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sidRPr="00676062">
        <w:rPr>
          <w:rFonts w:hint="cs"/>
          <w:szCs w:val="24"/>
          <w:rtl/>
        </w:rPr>
        <w:t xml:space="preserve"> 2</w:t>
      </w:r>
      <w:r w:rsidRPr="00676062">
        <w:rPr>
          <w:szCs w:val="24"/>
          <w:rtl/>
        </w:rPr>
        <w:t xml:space="preserve">. </w:t>
      </w:r>
    </w:p>
    <w:p w:rsidR="00102F06" w:rsidRDefault="00102F06" w:rsidP="00102F06">
      <w:pPr>
        <w:spacing w:line="360" w:lineRule="auto"/>
        <w:contextualSpacing/>
        <w:rPr>
          <w:b/>
          <w:bCs/>
          <w:sz w:val="22"/>
          <w:szCs w:val="22"/>
          <w:rtl/>
        </w:rPr>
      </w:pPr>
    </w:p>
    <w:p w:rsidR="00A51142" w:rsidRDefault="00A51142" w:rsidP="00102F06">
      <w:pPr>
        <w:spacing w:line="360" w:lineRule="auto"/>
        <w:contextualSpacing/>
        <w:rPr>
          <w:b/>
          <w:bCs/>
          <w:sz w:val="22"/>
          <w:szCs w:val="22"/>
          <w:rtl/>
        </w:rPr>
      </w:pPr>
    </w:p>
    <w:p w:rsidR="003F25A4" w:rsidRDefault="003F25A4" w:rsidP="00102F06">
      <w:pPr>
        <w:spacing w:line="360" w:lineRule="auto"/>
        <w:contextualSpacing/>
        <w:rPr>
          <w:b/>
          <w:bCs/>
          <w:sz w:val="22"/>
          <w:szCs w:val="22"/>
          <w:rtl/>
        </w:rPr>
      </w:pPr>
    </w:p>
    <w:p w:rsidR="00102F06" w:rsidRPr="00AE5246" w:rsidRDefault="00102F06" w:rsidP="004836F1">
      <w:pPr>
        <w:spacing w:line="360" w:lineRule="auto"/>
        <w:ind w:left="720"/>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8"/>
        <w:gridCol w:w="854"/>
        <w:gridCol w:w="854"/>
        <w:gridCol w:w="1323"/>
        <w:gridCol w:w="3686"/>
      </w:tblGrid>
      <w:tr w:rsidR="003F25A4" w:rsidRPr="00AE5246" w:rsidTr="004836F1">
        <w:trPr>
          <w:trHeight w:val="300"/>
          <w:jc w:val="right"/>
        </w:trPr>
        <w:tc>
          <w:tcPr>
            <w:tcW w:w="938" w:type="dxa"/>
            <w:noWrap/>
            <w:tcMar>
              <w:top w:w="0" w:type="dxa"/>
              <w:left w:w="108" w:type="dxa"/>
              <w:bottom w:w="0" w:type="dxa"/>
              <w:right w:w="108" w:type="dxa"/>
            </w:tcMar>
            <w:vAlign w:val="center"/>
            <w:hideMark/>
          </w:tcPr>
          <w:p w:rsidR="003F25A4" w:rsidRPr="00AE5246" w:rsidRDefault="003F25A4" w:rsidP="00AC7A27">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rsidR="003F25A4" w:rsidRPr="00AE5246" w:rsidRDefault="003F25A4" w:rsidP="00AC7A27">
            <w:pPr>
              <w:jc w:val="center"/>
              <w:rPr>
                <w:rFonts w:asciiTheme="majorBidi" w:hAnsiTheme="majorBidi"/>
                <w:b/>
                <w:bCs/>
                <w:color w:val="000000"/>
                <w:szCs w:val="24"/>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rsidR="003F25A4" w:rsidRPr="00AE5246" w:rsidRDefault="003F25A4" w:rsidP="00AC7A27">
            <w:pPr>
              <w:jc w:val="center"/>
              <w:rPr>
                <w:rFonts w:asciiTheme="majorBidi" w:hAnsiTheme="majorBidi"/>
                <w:b/>
                <w:bCs/>
                <w:color w:val="000000"/>
                <w:szCs w:val="24"/>
                <w:rtl/>
              </w:rPr>
            </w:pPr>
            <w:r w:rsidRPr="00AE5246">
              <w:rPr>
                <w:rFonts w:asciiTheme="majorBidi" w:hAnsiTheme="majorBidi" w:hint="cs"/>
                <w:b/>
                <w:bCs/>
                <w:color w:val="000000"/>
                <w:szCs w:val="24"/>
              </w:rPr>
              <w:t>Y</w:t>
            </w:r>
          </w:p>
        </w:tc>
        <w:tc>
          <w:tcPr>
            <w:tcW w:w="1323" w:type="dxa"/>
            <w:vAlign w:val="center"/>
          </w:tcPr>
          <w:p w:rsidR="003F25A4" w:rsidRPr="00AE5246" w:rsidRDefault="003F25A4" w:rsidP="00AC7A27">
            <w:pPr>
              <w:jc w:val="center"/>
              <w:rPr>
                <w:rFonts w:asciiTheme="majorBidi" w:hAnsiTheme="majorBidi"/>
                <w:b/>
                <w:bCs/>
                <w:color w:val="000000"/>
                <w:szCs w:val="24"/>
              </w:rPr>
            </w:pPr>
            <w:r>
              <w:rPr>
                <w:rFonts w:asciiTheme="majorBidi" w:hAnsiTheme="majorBidi" w:hint="cs"/>
                <w:b/>
                <w:bCs/>
                <w:color w:val="000000"/>
                <w:szCs w:val="24"/>
                <w:rtl/>
              </w:rPr>
              <w:t>עומק קדיחה משוער (מטר)</w:t>
            </w:r>
          </w:p>
        </w:tc>
        <w:tc>
          <w:tcPr>
            <w:tcW w:w="3686" w:type="dxa"/>
          </w:tcPr>
          <w:p w:rsidR="003F25A4" w:rsidRDefault="003F25A4" w:rsidP="00AC7A27">
            <w:pPr>
              <w:jc w:val="center"/>
              <w:rPr>
                <w:rFonts w:asciiTheme="majorBidi" w:hAnsiTheme="majorBidi"/>
                <w:b/>
                <w:bCs/>
                <w:color w:val="000000"/>
                <w:szCs w:val="24"/>
                <w:rtl/>
              </w:rPr>
            </w:pPr>
            <w:r>
              <w:rPr>
                <w:rFonts w:asciiTheme="majorBidi" w:hAnsiTheme="majorBidi" w:hint="cs"/>
                <w:b/>
                <w:bCs/>
                <w:color w:val="000000"/>
                <w:szCs w:val="24"/>
                <w:rtl/>
              </w:rPr>
              <w:t>הערות</w:t>
            </w:r>
          </w:p>
        </w:tc>
      </w:tr>
      <w:tr w:rsidR="003F25A4" w:rsidRPr="007710EA" w:rsidTr="004836F1">
        <w:trPr>
          <w:trHeight w:val="285"/>
          <w:jc w:val="right"/>
        </w:trPr>
        <w:tc>
          <w:tcPr>
            <w:tcW w:w="938" w:type="dxa"/>
            <w:noWrap/>
            <w:tcMar>
              <w:top w:w="0" w:type="dxa"/>
              <w:left w:w="108" w:type="dxa"/>
              <w:bottom w:w="0" w:type="dxa"/>
              <w:right w:w="108" w:type="dxa"/>
            </w:tcMar>
          </w:tcPr>
          <w:p w:rsidR="003F25A4" w:rsidRPr="005F6B91" w:rsidRDefault="003F25A4" w:rsidP="00AC7A27">
            <w:pPr>
              <w:jc w:val="center"/>
              <w:rPr>
                <w:rFonts w:asciiTheme="minorHAnsi" w:hAnsiTheme="minorHAnsi"/>
                <w:color w:val="000000"/>
                <w:szCs w:val="24"/>
              </w:rPr>
            </w:pPr>
            <w:r>
              <w:rPr>
                <w:rFonts w:ascii="David" w:hAnsi="Arial" w:hint="cs"/>
                <w:color w:val="000000"/>
                <w:szCs w:val="24"/>
                <w:rtl/>
              </w:rPr>
              <w:t>1</w:t>
            </w:r>
          </w:p>
        </w:tc>
        <w:tc>
          <w:tcPr>
            <w:tcW w:w="0" w:type="auto"/>
            <w:noWrap/>
            <w:tcMar>
              <w:top w:w="0" w:type="dxa"/>
              <w:left w:w="108" w:type="dxa"/>
              <w:bottom w:w="0" w:type="dxa"/>
              <w:right w:w="108" w:type="dxa"/>
            </w:tcMar>
          </w:tcPr>
          <w:p w:rsidR="003F25A4" w:rsidRPr="007710EA" w:rsidRDefault="003F25A4" w:rsidP="00AC7A27">
            <w:pPr>
              <w:jc w:val="center"/>
              <w:rPr>
                <w:rFonts w:ascii="David" w:hAnsi="Arial"/>
                <w:color w:val="000000"/>
                <w:szCs w:val="24"/>
              </w:rPr>
            </w:pPr>
            <w:r>
              <w:rPr>
                <w:rFonts w:ascii="David" w:hAnsi="Arial"/>
                <w:color w:val="000000"/>
                <w:szCs w:val="24"/>
              </w:rPr>
              <w:t>197164</w:t>
            </w:r>
          </w:p>
        </w:tc>
        <w:tc>
          <w:tcPr>
            <w:tcW w:w="0" w:type="auto"/>
            <w:noWrap/>
            <w:tcMar>
              <w:top w:w="0" w:type="dxa"/>
              <w:left w:w="108" w:type="dxa"/>
              <w:bottom w:w="0" w:type="dxa"/>
              <w:right w:w="108" w:type="dxa"/>
            </w:tcMar>
          </w:tcPr>
          <w:p w:rsidR="003F25A4" w:rsidRPr="007710EA" w:rsidRDefault="003F25A4" w:rsidP="00AC7A27">
            <w:pPr>
              <w:jc w:val="center"/>
              <w:rPr>
                <w:rFonts w:ascii="David" w:hAnsi="Arial"/>
                <w:color w:val="000000"/>
                <w:szCs w:val="24"/>
              </w:rPr>
            </w:pPr>
            <w:r>
              <w:rPr>
                <w:rFonts w:ascii="David" w:hAnsi="Arial"/>
                <w:color w:val="000000"/>
                <w:szCs w:val="24"/>
              </w:rPr>
              <w:t>663378</w:t>
            </w:r>
          </w:p>
        </w:tc>
        <w:tc>
          <w:tcPr>
            <w:tcW w:w="1323" w:type="dxa"/>
            <w:vAlign w:val="center"/>
          </w:tcPr>
          <w:p w:rsidR="003F25A4" w:rsidRDefault="003F25A4" w:rsidP="00AC7A27">
            <w:pPr>
              <w:jc w:val="center"/>
              <w:rPr>
                <w:rFonts w:ascii="David" w:hAnsi="Arial"/>
                <w:color w:val="000000"/>
                <w:szCs w:val="24"/>
              </w:rPr>
            </w:pPr>
            <w:r>
              <w:rPr>
                <w:rFonts w:ascii="David" w:hAnsi="Arial" w:hint="cs"/>
                <w:color w:val="000000"/>
                <w:szCs w:val="24"/>
                <w:rtl/>
              </w:rPr>
              <w:t>90</w:t>
            </w:r>
          </w:p>
        </w:tc>
        <w:tc>
          <w:tcPr>
            <w:tcW w:w="3686" w:type="dxa"/>
          </w:tcPr>
          <w:p w:rsidR="003F25A4" w:rsidRDefault="003F25A4" w:rsidP="00AC7A27">
            <w:pPr>
              <w:jc w:val="center"/>
              <w:rPr>
                <w:rFonts w:ascii="David" w:hAnsi="Arial"/>
                <w:color w:val="000000"/>
                <w:szCs w:val="24"/>
                <w:rtl/>
              </w:rPr>
            </w:pPr>
            <w:r>
              <w:rPr>
                <w:rFonts w:ascii="David" w:hAnsi="Arial" w:hint="cs"/>
                <w:color w:val="000000"/>
                <w:szCs w:val="24"/>
                <w:rtl/>
              </w:rPr>
              <w:t xml:space="preserve">- </w:t>
            </w:r>
          </w:p>
        </w:tc>
      </w:tr>
      <w:tr w:rsidR="003F25A4" w:rsidRPr="007710EA" w:rsidTr="004836F1">
        <w:trPr>
          <w:trHeight w:val="285"/>
          <w:jc w:val="right"/>
        </w:trPr>
        <w:tc>
          <w:tcPr>
            <w:tcW w:w="938" w:type="dxa"/>
            <w:noWrap/>
            <w:tcMar>
              <w:top w:w="0" w:type="dxa"/>
              <w:left w:w="108" w:type="dxa"/>
              <w:bottom w:w="0" w:type="dxa"/>
              <w:right w:w="108" w:type="dxa"/>
            </w:tcMar>
          </w:tcPr>
          <w:p w:rsidR="003F25A4" w:rsidRPr="00E27267" w:rsidRDefault="003F25A4" w:rsidP="00AC7A27">
            <w:pPr>
              <w:jc w:val="center"/>
              <w:rPr>
                <w:rFonts w:asciiTheme="minorHAnsi" w:hAnsiTheme="minorHAnsi"/>
                <w:color w:val="000000"/>
                <w:szCs w:val="24"/>
              </w:rPr>
            </w:pPr>
            <w:r>
              <w:rPr>
                <w:rFonts w:ascii="David" w:hAnsi="Arial"/>
                <w:color w:val="000000"/>
                <w:szCs w:val="24"/>
              </w:rPr>
              <w:t>2</w:t>
            </w:r>
          </w:p>
        </w:tc>
        <w:tc>
          <w:tcPr>
            <w:tcW w:w="0" w:type="auto"/>
            <w:noWrap/>
            <w:tcMar>
              <w:top w:w="0" w:type="dxa"/>
              <w:left w:w="108" w:type="dxa"/>
              <w:bottom w:w="0" w:type="dxa"/>
              <w:right w:w="108" w:type="dxa"/>
            </w:tcMar>
          </w:tcPr>
          <w:p w:rsidR="003F25A4" w:rsidRPr="00065752" w:rsidRDefault="003F25A4" w:rsidP="00EC407A">
            <w:pPr>
              <w:jc w:val="center"/>
              <w:rPr>
                <w:rFonts w:asciiTheme="minorHAnsi" w:hAnsiTheme="minorHAnsi"/>
                <w:color w:val="000000"/>
                <w:szCs w:val="24"/>
              </w:rPr>
            </w:pPr>
            <w:r>
              <w:rPr>
                <w:rFonts w:ascii="David" w:hAnsi="Arial"/>
                <w:color w:val="000000"/>
                <w:szCs w:val="24"/>
              </w:rPr>
              <w:t>197085</w:t>
            </w:r>
          </w:p>
        </w:tc>
        <w:tc>
          <w:tcPr>
            <w:tcW w:w="0" w:type="auto"/>
            <w:noWrap/>
            <w:tcMar>
              <w:top w:w="0" w:type="dxa"/>
              <w:left w:w="108" w:type="dxa"/>
              <w:bottom w:w="0" w:type="dxa"/>
              <w:right w:w="108" w:type="dxa"/>
            </w:tcMar>
          </w:tcPr>
          <w:p w:rsidR="003F25A4" w:rsidRPr="007710EA" w:rsidRDefault="003F25A4" w:rsidP="00EC407A">
            <w:pPr>
              <w:jc w:val="center"/>
              <w:rPr>
                <w:rFonts w:ascii="David" w:hAnsi="Arial"/>
                <w:color w:val="000000"/>
                <w:szCs w:val="24"/>
              </w:rPr>
            </w:pPr>
            <w:r>
              <w:rPr>
                <w:rFonts w:ascii="David" w:hAnsi="Arial"/>
                <w:color w:val="000000"/>
                <w:szCs w:val="24"/>
              </w:rPr>
              <w:t>663745</w:t>
            </w:r>
          </w:p>
        </w:tc>
        <w:tc>
          <w:tcPr>
            <w:tcW w:w="1323" w:type="dxa"/>
          </w:tcPr>
          <w:p w:rsidR="003F25A4" w:rsidRDefault="003F25A4" w:rsidP="00AC7A27">
            <w:pPr>
              <w:jc w:val="center"/>
              <w:rPr>
                <w:rFonts w:ascii="David" w:hAnsi="Arial"/>
                <w:color w:val="000000"/>
                <w:szCs w:val="24"/>
              </w:rPr>
            </w:pPr>
            <w:r>
              <w:rPr>
                <w:rFonts w:ascii="David" w:hAnsi="Arial" w:hint="cs"/>
                <w:color w:val="000000"/>
                <w:szCs w:val="24"/>
                <w:rtl/>
              </w:rPr>
              <w:t>90</w:t>
            </w:r>
          </w:p>
        </w:tc>
        <w:tc>
          <w:tcPr>
            <w:tcW w:w="3686" w:type="dxa"/>
          </w:tcPr>
          <w:p w:rsidR="004C1871" w:rsidRDefault="003F25A4" w:rsidP="004836F1">
            <w:pPr>
              <w:pStyle w:val="af5"/>
              <w:numPr>
                <w:ilvl w:val="0"/>
                <w:numId w:val="115"/>
              </w:numPr>
              <w:jc w:val="both"/>
              <w:rPr>
                <w:rFonts w:ascii="David" w:hAnsi="Arial"/>
                <w:color w:val="000000"/>
                <w:szCs w:val="24"/>
              </w:rPr>
            </w:pPr>
            <w:r w:rsidRPr="004836F1">
              <w:rPr>
                <w:rFonts w:ascii="David" w:hAnsi="Arial" w:hint="cs"/>
                <w:color w:val="000000"/>
                <w:szCs w:val="24"/>
                <w:rtl/>
              </w:rPr>
              <w:t>מיקום הקידוח הוסט בעקבות סיור הקבלנים;</w:t>
            </w:r>
          </w:p>
          <w:p w:rsidR="004C1871" w:rsidRDefault="003F25A4" w:rsidP="004836F1">
            <w:pPr>
              <w:pStyle w:val="af5"/>
              <w:numPr>
                <w:ilvl w:val="0"/>
                <w:numId w:val="115"/>
              </w:numPr>
              <w:jc w:val="both"/>
              <w:rPr>
                <w:rFonts w:ascii="David" w:hAnsi="Arial"/>
                <w:color w:val="000000"/>
                <w:szCs w:val="24"/>
              </w:rPr>
            </w:pPr>
            <w:r w:rsidRPr="004836F1">
              <w:rPr>
                <w:rFonts w:ascii="David" w:hAnsi="Arial" w:hint="cs"/>
                <w:color w:val="000000"/>
                <w:szCs w:val="24"/>
                <w:rtl/>
              </w:rPr>
              <w:t>מיקום הקידוח החדש טרם אושר מול משרד הביטחון</w:t>
            </w:r>
            <w:r w:rsidR="004C1871">
              <w:rPr>
                <w:rFonts w:ascii="David" w:hAnsi="Arial" w:hint="cs"/>
                <w:color w:val="000000"/>
                <w:szCs w:val="24"/>
                <w:rtl/>
              </w:rPr>
              <w:t xml:space="preserve">. </w:t>
            </w:r>
            <w:r w:rsidR="004C1871" w:rsidRPr="004836F1">
              <w:rPr>
                <w:rFonts w:ascii="David" w:hAnsi="Arial" w:hint="cs"/>
                <w:color w:val="000000"/>
                <w:szCs w:val="24"/>
                <w:rtl/>
              </w:rPr>
              <w:t xml:space="preserve">הסדרת האישור תקודם </w:t>
            </w:r>
            <w:r w:rsidRPr="004836F1">
              <w:rPr>
                <w:rFonts w:ascii="David" w:hAnsi="Arial" w:hint="cs"/>
                <w:color w:val="000000"/>
                <w:szCs w:val="24"/>
                <w:rtl/>
              </w:rPr>
              <w:t xml:space="preserve"> במקביל ע"י  </w:t>
            </w:r>
            <w:r w:rsidR="004C1871" w:rsidRPr="004836F1">
              <w:rPr>
                <w:rFonts w:ascii="David" w:hAnsi="Arial" w:hint="cs"/>
                <w:color w:val="000000"/>
                <w:szCs w:val="24"/>
                <w:rtl/>
              </w:rPr>
              <w:t xml:space="preserve">משרד האנרגיה; </w:t>
            </w:r>
          </w:p>
          <w:p w:rsidR="003F25A4" w:rsidRPr="004836F1" w:rsidRDefault="004C1871" w:rsidP="004836F1">
            <w:pPr>
              <w:pStyle w:val="af5"/>
              <w:numPr>
                <w:ilvl w:val="0"/>
                <w:numId w:val="115"/>
              </w:numPr>
              <w:jc w:val="both"/>
              <w:rPr>
                <w:rFonts w:ascii="David" w:hAnsi="Arial"/>
                <w:color w:val="000000"/>
                <w:szCs w:val="24"/>
                <w:rtl/>
              </w:rPr>
            </w:pPr>
            <w:r w:rsidRPr="004836F1">
              <w:rPr>
                <w:rFonts w:ascii="David" w:hAnsi="Arial" w:hint="cs"/>
                <w:color w:val="000000"/>
                <w:szCs w:val="24"/>
                <w:rtl/>
              </w:rPr>
              <w:t xml:space="preserve">הקידוח נמצא בתחום אתר עתיקות. תנאי רשות העתיקות לביצוע הקידוח מצורפים </w:t>
            </w:r>
            <w:r w:rsidRPr="00F50214">
              <w:rPr>
                <w:rFonts w:ascii="David" w:hAnsi="Arial" w:hint="eastAsia"/>
                <w:b/>
                <w:bCs/>
                <w:color w:val="000000"/>
                <w:szCs w:val="24"/>
                <w:rtl/>
              </w:rPr>
              <w:t>בנספח</w:t>
            </w:r>
            <w:r w:rsidRPr="00F50214">
              <w:rPr>
                <w:rFonts w:ascii="David" w:hAnsi="Arial"/>
                <w:b/>
                <w:bCs/>
                <w:color w:val="000000"/>
                <w:szCs w:val="24"/>
                <w:rtl/>
              </w:rPr>
              <w:t xml:space="preserve"> </w:t>
            </w:r>
            <w:r w:rsidR="00656B1B" w:rsidRPr="00F50214">
              <w:rPr>
                <w:rFonts w:ascii="David" w:hAnsi="Arial" w:hint="eastAsia"/>
                <w:b/>
                <w:bCs/>
                <w:color w:val="000000"/>
                <w:szCs w:val="24"/>
                <w:rtl/>
              </w:rPr>
              <w:t>כ</w:t>
            </w:r>
            <w:r w:rsidR="00656B1B" w:rsidRPr="00F50214">
              <w:rPr>
                <w:rFonts w:ascii="David" w:hAnsi="Arial"/>
                <w:b/>
                <w:bCs/>
                <w:color w:val="000000"/>
                <w:szCs w:val="24"/>
                <w:rtl/>
              </w:rPr>
              <w:t>'</w:t>
            </w:r>
            <w:r>
              <w:rPr>
                <w:rFonts w:ascii="David" w:hAnsi="Arial" w:hint="cs"/>
                <w:color w:val="000000"/>
                <w:szCs w:val="24"/>
                <w:rtl/>
              </w:rPr>
              <w:t xml:space="preserve">. התיאום מול רשות העתיקות חל על הקבלן. המשרד ישא בתשלום לרשות העתיקות בכפוף להמצאת חשבוניות מקור, בהתאם לסכומים שנקבעו </w:t>
            </w:r>
            <w:r w:rsidRPr="00F50214">
              <w:rPr>
                <w:rFonts w:ascii="David" w:hAnsi="Arial" w:hint="eastAsia"/>
                <w:b/>
                <w:bCs/>
                <w:color w:val="000000"/>
                <w:szCs w:val="24"/>
                <w:rtl/>
              </w:rPr>
              <w:t>בנספח</w:t>
            </w:r>
            <w:r w:rsidRPr="00F50214">
              <w:rPr>
                <w:rFonts w:ascii="David" w:hAnsi="Arial"/>
                <w:b/>
                <w:bCs/>
                <w:color w:val="000000"/>
                <w:szCs w:val="24"/>
                <w:rtl/>
              </w:rPr>
              <w:t xml:space="preserve"> </w:t>
            </w:r>
            <w:r w:rsidR="00656B1B" w:rsidRPr="00F50214">
              <w:rPr>
                <w:rFonts w:ascii="David" w:hAnsi="Arial" w:hint="eastAsia"/>
                <w:b/>
                <w:bCs/>
                <w:color w:val="000000"/>
                <w:szCs w:val="24"/>
                <w:rtl/>
              </w:rPr>
              <w:t>כ</w:t>
            </w:r>
            <w:r w:rsidR="00656B1B" w:rsidRPr="00F50214">
              <w:rPr>
                <w:rFonts w:ascii="David" w:hAnsi="Arial"/>
                <w:b/>
                <w:bCs/>
                <w:color w:val="000000"/>
                <w:szCs w:val="24"/>
                <w:rtl/>
              </w:rPr>
              <w:t>'</w:t>
            </w:r>
            <w:r w:rsidRPr="00F50214">
              <w:rPr>
                <w:rFonts w:ascii="David" w:hAnsi="Arial"/>
                <w:b/>
                <w:bCs/>
                <w:color w:val="000000"/>
                <w:szCs w:val="24"/>
                <w:rtl/>
              </w:rPr>
              <w:t>.</w:t>
            </w:r>
            <w:r>
              <w:rPr>
                <w:rFonts w:ascii="David" w:hAnsi="Arial" w:hint="cs"/>
                <w:color w:val="000000"/>
                <w:szCs w:val="24"/>
                <w:rtl/>
              </w:rPr>
              <w:t xml:space="preserve"> </w:t>
            </w:r>
            <w:r w:rsidRPr="004836F1">
              <w:rPr>
                <w:rFonts w:ascii="David" w:hAnsi="Arial" w:hint="cs"/>
                <w:color w:val="000000"/>
                <w:szCs w:val="24"/>
                <w:rtl/>
              </w:rPr>
              <w:t xml:space="preserve"> </w:t>
            </w:r>
          </w:p>
        </w:tc>
      </w:tr>
    </w:tbl>
    <w:p w:rsidR="003F25A4" w:rsidRDefault="003F25A4" w:rsidP="00E33D1A">
      <w:pPr>
        <w:jc w:val="center"/>
        <w:rPr>
          <w:rFonts w:ascii="David" w:hAnsi="Arial"/>
          <w:color w:val="000000"/>
          <w:szCs w:val="24"/>
          <w:rtl/>
        </w:rPr>
      </w:pPr>
    </w:p>
    <w:p w:rsidR="003F25A4" w:rsidRPr="007710EA" w:rsidRDefault="003F25A4" w:rsidP="002B3156">
      <w:pPr>
        <w:jc w:val="center"/>
        <w:rPr>
          <w:rFonts w:ascii="David" w:hAnsi="Arial"/>
          <w:color w:val="000000"/>
          <w:szCs w:val="24"/>
          <w:rtl/>
        </w:rPr>
      </w:pPr>
    </w:p>
    <w:p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rsidR="00102F06" w:rsidRPr="00676062" w:rsidRDefault="00102F06" w:rsidP="00065752">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 xml:space="preserve">קדיחה הצפוי נקבע לפי מגבלת </w:t>
      </w:r>
      <w:r w:rsidR="0010154A">
        <w:rPr>
          <w:rFonts w:hint="cs"/>
          <w:szCs w:val="24"/>
          <w:rtl/>
        </w:rPr>
        <w:t xml:space="preserve">שמירה על </w:t>
      </w:r>
      <w:r w:rsidR="0039505C" w:rsidRPr="00676062">
        <w:rPr>
          <w:rFonts w:hint="cs"/>
          <w:szCs w:val="24"/>
          <w:rtl/>
        </w:rPr>
        <w:t>מפלס מי תהום</w:t>
      </w:r>
      <w:r w:rsidRPr="00676062">
        <w:rPr>
          <w:rFonts w:hint="cs"/>
          <w:szCs w:val="24"/>
          <w:rtl/>
        </w:rPr>
        <w:t>.</w:t>
      </w:r>
      <w:r w:rsidR="0039505C" w:rsidRPr="00676062">
        <w:rPr>
          <w:rFonts w:hint="cs"/>
          <w:szCs w:val="24"/>
          <w:rtl/>
        </w:rPr>
        <w:t xml:space="preserve"> מפלס החציבה המותר כיום לחציבה משיקולים של קירבה למי תהום הינו +</w:t>
      </w:r>
      <w:r w:rsidR="0010154A">
        <w:rPr>
          <w:rFonts w:hint="cs"/>
          <w:szCs w:val="24"/>
          <w:rtl/>
        </w:rPr>
        <w:t>40</w:t>
      </w:r>
      <w:r w:rsidR="0039505C" w:rsidRPr="00676062">
        <w:rPr>
          <w:rFonts w:hint="cs"/>
          <w:szCs w:val="24"/>
          <w:rtl/>
        </w:rPr>
        <w:t xml:space="preserve"> מטר מעל מפלס מי </w:t>
      </w:r>
      <w:r w:rsidR="0010154A">
        <w:rPr>
          <w:rFonts w:hint="cs"/>
          <w:szCs w:val="24"/>
          <w:rtl/>
        </w:rPr>
        <w:t>הים</w:t>
      </w:r>
      <w:r w:rsidR="0039505C" w:rsidRPr="00676062">
        <w:rPr>
          <w:rFonts w:hint="cs"/>
          <w:szCs w:val="24"/>
          <w:rtl/>
        </w:rPr>
        <w:t>.</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 xml:space="preserve">חדר את בסיס תצורת </w:t>
      </w:r>
      <w:r w:rsidR="00E14056">
        <w:rPr>
          <w:rFonts w:hint="cs"/>
          <w:szCs w:val="24"/>
          <w:rtl/>
        </w:rPr>
        <w:t>סחנין</w:t>
      </w:r>
      <w:r w:rsidRPr="00676062">
        <w:rPr>
          <w:rFonts w:hint="cs"/>
          <w:szCs w:val="24"/>
          <w:rtl/>
        </w:rPr>
        <w:t xml:space="preserve"> לתוך תצורת דיר חנא, לעומק של 5 מטר בשכבת סלע רכה, כדוגמת סלע גירי, קרטוני או חווארי, </w:t>
      </w:r>
      <w:r w:rsidR="00087507" w:rsidRPr="00676062">
        <w:rPr>
          <w:rFonts w:hint="cs"/>
          <w:szCs w:val="24"/>
          <w:rtl/>
        </w:rPr>
        <w:t xml:space="preserve">עם מופע צור </w:t>
      </w:r>
      <w:r w:rsidRPr="00676062">
        <w:rPr>
          <w:rFonts w:hint="cs"/>
          <w:szCs w:val="24"/>
          <w:rtl/>
        </w:rPr>
        <w:t>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rsidR="000037C8" w:rsidRPr="000037C8" w:rsidRDefault="000037C8" w:rsidP="000037C8">
      <w:pPr>
        <w:numPr>
          <w:ilvl w:val="2"/>
          <w:numId w:val="37"/>
        </w:numPr>
        <w:spacing w:line="360" w:lineRule="auto"/>
        <w:ind w:left="1474" w:hanging="680"/>
        <w:contextualSpacing/>
        <w:jc w:val="both"/>
        <w:rPr>
          <w:szCs w:val="24"/>
        </w:rPr>
      </w:pPr>
      <w:r w:rsidRPr="000037C8">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דולומיטי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w:t>
      </w:r>
      <w:r w:rsidR="00E14056">
        <w:rPr>
          <w:rFonts w:hint="cs"/>
          <w:szCs w:val="24"/>
          <w:rtl/>
        </w:rPr>
        <w:t>סחנין</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מנע שקידוחים יועמקו עד לעומק 150</w:t>
      </w:r>
      <w:r w:rsidRPr="00676062">
        <w:rPr>
          <w:rFonts w:hint="cs"/>
          <w:szCs w:val="24"/>
          <w:rtl/>
        </w:rPr>
        <w:t xml:space="preserve"> מטר. לפיכך על הקבלן חלה האחריות לוודא כי ציוד הקדיחה שברושותו מאפשר הגעה לעומק זה.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w:t>
      </w:r>
      <w:r w:rsidR="0062229F">
        <w:rPr>
          <w:rFonts w:hint="cs"/>
          <w:szCs w:val="24"/>
          <w:rtl/>
        </w:rPr>
        <w:t>ו</w:t>
      </w:r>
      <w:r w:rsidRPr="00676062">
        <w:rPr>
          <w:rFonts w:hint="cs"/>
          <w:szCs w:val="24"/>
          <w:rtl/>
        </w:rPr>
        <w:t xml:space="preserve"> אם ל</w:t>
      </w:r>
      <w:r w:rsidR="00D87C8D">
        <w:rPr>
          <w:rFonts w:hint="cs"/>
          <w:szCs w:val="24"/>
          <w:rtl/>
        </w:rPr>
        <w:t>א נתקבלה על כך הודעה בכתב מהמשרד</w:t>
      </w:r>
      <w:r w:rsidRPr="00676062">
        <w:rPr>
          <w:rFonts w:hint="cs"/>
          <w:szCs w:val="24"/>
          <w:rtl/>
        </w:rPr>
        <w:t>.</w:t>
      </w:r>
    </w:p>
    <w:p w:rsidR="000037C8" w:rsidRPr="000037C8" w:rsidRDefault="000037C8" w:rsidP="000037C8">
      <w:pPr>
        <w:numPr>
          <w:ilvl w:val="2"/>
          <w:numId w:val="37"/>
        </w:numPr>
        <w:spacing w:line="360" w:lineRule="auto"/>
        <w:ind w:left="1474" w:hanging="680"/>
        <w:contextualSpacing/>
        <w:jc w:val="both"/>
        <w:rPr>
          <w:szCs w:val="24"/>
        </w:rPr>
      </w:pPr>
      <w:r w:rsidRPr="000037C8">
        <w:rPr>
          <w:rFonts w:hint="cs"/>
          <w:szCs w:val="24"/>
          <w:rtl/>
        </w:rPr>
        <w:t xml:space="preserve">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w:t>
      </w:r>
      <w:r w:rsidRPr="000037C8">
        <w:rPr>
          <w:rFonts w:hint="eastAsia"/>
          <w:b/>
          <w:bCs/>
          <w:szCs w:val="24"/>
          <w:rtl/>
        </w:rPr>
        <w:t>בנספח</w:t>
      </w:r>
      <w:r w:rsidRPr="000037C8">
        <w:rPr>
          <w:b/>
          <w:bCs/>
          <w:szCs w:val="24"/>
          <w:rtl/>
        </w:rPr>
        <w:t xml:space="preserve"> </w:t>
      </w:r>
      <w:r w:rsidRPr="000037C8">
        <w:rPr>
          <w:rFonts w:hint="cs"/>
          <w:b/>
          <w:bCs/>
          <w:szCs w:val="24"/>
          <w:rtl/>
        </w:rPr>
        <w:t>א</w:t>
      </w:r>
      <w:r w:rsidRPr="000037C8">
        <w:rPr>
          <w:b/>
          <w:bCs/>
          <w:szCs w:val="24"/>
          <w:rtl/>
        </w:rPr>
        <w:t xml:space="preserve">'1 </w:t>
      </w:r>
      <w:r w:rsidRPr="000037C8">
        <w:rPr>
          <w:rFonts w:hint="cs"/>
          <w:szCs w:val="24"/>
          <w:rtl/>
        </w:rPr>
        <w:t>למכרז.</w:t>
      </w:r>
    </w:p>
    <w:p w:rsidR="005F6B91" w:rsidRDefault="005F6B91" w:rsidP="00EC407A">
      <w:pPr>
        <w:spacing w:line="360" w:lineRule="auto"/>
        <w:rPr>
          <w:b/>
          <w:bCs/>
          <w:szCs w:val="24"/>
          <w:rtl/>
        </w:rPr>
      </w:pPr>
    </w:p>
    <w:p w:rsidR="00EC407A" w:rsidRPr="00EC407A" w:rsidRDefault="00EC407A" w:rsidP="00EC407A">
      <w:pPr>
        <w:spacing w:line="360" w:lineRule="auto"/>
        <w:ind w:left="794"/>
        <w:rPr>
          <w:b/>
          <w:bCs/>
          <w:szCs w:val="24"/>
          <w:rtl/>
        </w:rPr>
      </w:pPr>
      <w:r w:rsidRPr="00EC407A">
        <w:rPr>
          <w:b/>
          <w:bCs/>
          <w:noProof/>
          <w:szCs w:val="24"/>
          <w:rtl/>
        </w:rPr>
        <w:drawing>
          <wp:inline distT="0" distB="0" distL="0" distR="0" wp14:anchorId="270C573C" wp14:editId="6B268256">
            <wp:extent cx="4968000" cy="5709625"/>
            <wp:effectExtent l="0" t="0" r="4445" b="5715"/>
            <wp:docPr id="8" name="תמונה 8" descr="C:\Users\shhades\Desktop\migdal_zede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hades\Desktop\migdal_zedek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8107" t="4215" r="9413" b="22500"/>
                    <a:stretch/>
                  </pic:blipFill>
                  <pic:spPr bwMode="auto">
                    <a:xfrm>
                      <a:off x="0" y="0"/>
                      <a:ext cx="4968000" cy="5709625"/>
                    </a:xfrm>
                    <a:prstGeom prst="rect">
                      <a:avLst/>
                    </a:prstGeom>
                    <a:noFill/>
                    <a:ln>
                      <a:noFill/>
                    </a:ln>
                    <a:extLst>
                      <a:ext uri="{53640926-AAD7-44D8-BBD7-CCE9431645EC}">
                        <a14:shadowObscured xmlns:a14="http://schemas.microsoft.com/office/drawing/2010/main"/>
                      </a:ext>
                    </a:extLst>
                  </pic:spPr>
                </pic:pic>
              </a:graphicData>
            </a:graphic>
          </wp:inline>
        </w:drawing>
      </w:r>
    </w:p>
    <w:p w:rsidR="00102F06" w:rsidRPr="008756DA" w:rsidRDefault="00102F06" w:rsidP="00102F06">
      <w:pPr>
        <w:spacing w:line="360" w:lineRule="auto"/>
        <w:contextualSpacing/>
        <w:jc w:val="center"/>
        <w:rPr>
          <w:b/>
          <w:bCs/>
          <w:szCs w:val="24"/>
          <w:rtl/>
        </w:rPr>
      </w:pPr>
      <w:r w:rsidRPr="008756DA">
        <w:rPr>
          <w:rFonts w:hint="cs"/>
          <w:b/>
          <w:bCs/>
          <w:szCs w:val="24"/>
          <w:rtl/>
        </w:rPr>
        <w:t>תשריט 2: מיקום קידוחי הסקר (רקע תצ"א מעודכן לשנת 20</w:t>
      </w:r>
      <w:r>
        <w:rPr>
          <w:rFonts w:hint="cs"/>
          <w:b/>
          <w:bCs/>
          <w:szCs w:val="24"/>
          <w:rtl/>
        </w:rPr>
        <w:t>1</w:t>
      </w:r>
      <w:r w:rsidR="00E14056">
        <w:rPr>
          <w:rFonts w:hint="cs"/>
          <w:b/>
          <w:bCs/>
          <w:szCs w:val="24"/>
          <w:rtl/>
        </w:rPr>
        <w:t>8</w:t>
      </w:r>
      <w:r w:rsidRPr="008756DA">
        <w:rPr>
          <w:rFonts w:hint="cs"/>
          <w:b/>
          <w:bCs/>
          <w:szCs w:val="24"/>
          <w:rtl/>
        </w:rPr>
        <w:t>)</w:t>
      </w:r>
    </w:p>
    <w:p w:rsidR="00102F06" w:rsidRDefault="00102F06" w:rsidP="00587270">
      <w:pPr>
        <w:spacing w:line="360" w:lineRule="auto"/>
        <w:contextualSpacing/>
        <w:rPr>
          <w:szCs w:val="24"/>
          <w:rtl/>
        </w:rPr>
      </w:pPr>
    </w:p>
    <w:p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rsidR="00102F06" w:rsidRDefault="00102F06" w:rsidP="00102F06">
      <w:pPr>
        <w:spacing w:line="360" w:lineRule="auto"/>
        <w:contextualSpacing/>
        <w:jc w:val="both"/>
        <w:rPr>
          <w:szCs w:val="24"/>
          <w:u w:val="single"/>
        </w:rPr>
      </w:pPr>
    </w:p>
    <w:p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rsidR="00102F06" w:rsidRPr="008756DA" w:rsidRDefault="00102F06" w:rsidP="00102F06">
      <w:pPr>
        <w:pStyle w:val="af5"/>
        <w:spacing w:line="360" w:lineRule="auto"/>
        <w:ind w:left="1440"/>
        <w:jc w:val="both"/>
        <w:rPr>
          <w:szCs w:val="24"/>
        </w:rPr>
      </w:pPr>
      <w:r w:rsidRPr="008756DA">
        <w:rPr>
          <w:rFonts w:hint="cs"/>
          <w:szCs w:val="24"/>
          <w:rtl/>
        </w:rPr>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rsidR="00102F06" w:rsidRPr="008756DA" w:rsidRDefault="00102F06" w:rsidP="00102F06">
      <w:pPr>
        <w:spacing w:line="360" w:lineRule="auto"/>
        <w:ind w:left="792"/>
        <w:contextualSpacing/>
        <w:jc w:val="both"/>
        <w:rPr>
          <w:b/>
          <w:bCs/>
          <w:szCs w:val="24"/>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rsidR="00A33BAE" w:rsidRPr="008756DA" w:rsidRDefault="00A33BAE" w:rsidP="00102F06">
      <w:pPr>
        <w:spacing w:line="360" w:lineRule="auto"/>
        <w:ind w:left="792"/>
        <w:contextualSpacing/>
        <w:jc w:val="both"/>
        <w:rPr>
          <w:szCs w:val="24"/>
          <w:u w:val="single"/>
          <w:rtl/>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rsidR="00102F06" w:rsidRDefault="00102F06" w:rsidP="00102F06">
      <w:pPr>
        <w:spacing w:line="360" w:lineRule="auto"/>
        <w:ind w:left="792"/>
        <w:contextualSpacing/>
        <w:jc w:val="both"/>
        <w:rPr>
          <w:szCs w:val="24"/>
          <w:rtl/>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rsidR="00102F06" w:rsidRPr="008756DA" w:rsidRDefault="00102F06" w:rsidP="00157F63">
      <w:pPr>
        <w:spacing w:line="360" w:lineRule="auto"/>
        <w:ind w:left="1020"/>
        <w:contextualSpacing/>
        <w:jc w:val="both"/>
        <w:rPr>
          <w:szCs w:val="24"/>
          <w:rtl/>
        </w:rPr>
      </w:pPr>
      <w:r>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w:t>
      </w:r>
      <w:r w:rsidR="00E33D1A">
        <w:rPr>
          <w:rFonts w:hint="cs"/>
          <w:szCs w:val="24"/>
          <w:rtl/>
        </w:rPr>
        <w:t xml:space="preserve">מול רשות העתיקות, </w:t>
      </w:r>
      <w:r>
        <w:rPr>
          <w:rFonts w:hint="cs"/>
          <w:szCs w:val="24"/>
          <w:rtl/>
        </w:rPr>
        <w:t xml:space="preserve">תיאום מול קרן קיימת לישראל לגבי שטחי קק"ל, תיאום מול רשות מקרקעי ישראל לגבי קרקעות מדינה, 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rsidR="00102F06" w:rsidRPr="008756DA" w:rsidRDefault="00102F06" w:rsidP="00102F06">
      <w:pPr>
        <w:spacing w:line="360" w:lineRule="auto"/>
        <w:ind w:left="792"/>
        <w:contextualSpacing/>
        <w:jc w:val="both"/>
        <w:rPr>
          <w:szCs w:val="24"/>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rsidR="00102F06" w:rsidRPr="008756DA" w:rsidRDefault="00102F06" w:rsidP="00102F06">
      <w:pPr>
        <w:spacing w:line="360" w:lineRule="auto"/>
        <w:contextualSpacing/>
        <w:rPr>
          <w:b/>
          <w:bCs/>
          <w:szCs w:val="24"/>
          <w:u w:val="single"/>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rsidR="00102F06" w:rsidRPr="008756DA" w:rsidRDefault="00102F06" w:rsidP="00102F06">
      <w:pPr>
        <w:spacing w:line="360" w:lineRule="auto"/>
        <w:contextualSpacing/>
        <w:jc w:val="both"/>
        <w:rPr>
          <w:szCs w:val="24"/>
          <w:u w:val="single"/>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rsidR="00E14056" w:rsidRPr="00157F63" w:rsidRDefault="00E14056" w:rsidP="00E14056">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Pr="00157F63">
        <w:rPr>
          <w:rFonts w:asciiTheme="majorBidi" w:hAnsiTheme="majorBidi"/>
          <w:szCs w:val="24"/>
          <w:rtl/>
        </w:rPr>
        <w:t xml:space="preserve"> </w:t>
      </w:r>
      <w:r w:rsidRPr="00157F63">
        <w:rPr>
          <w:rFonts w:asciiTheme="majorBidi" w:hAnsiTheme="majorBidi" w:hint="cs"/>
          <w:szCs w:val="24"/>
          <w:rtl/>
        </w:rPr>
        <w:t xml:space="preserve">לדרישות </w:t>
      </w:r>
      <w:r w:rsidRPr="00157F63">
        <w:rPr>
          <w:rFonts w:asciiTheme="majorBidi" w:hAnsiTheme="majorBidi"/>
          <w:szCs w:val="24"/>
          <w:rtl/>
        </w:rPr>
        <w:t>ת"י 3</w:t>
      </w:r>
      <w:r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Pr="00157F63">
        <w:rPr>
          <w:rFonts w:asciiTheme="majorBidi" w:hAnsiTheme="majorBidi"/>
          <w:szCs w:val="24"/>
          <w:rtl/>
        </w:rPr>
        <w:t>בדיקות הבאות</w:t>
      </w:r>
      <w:r w:rsidRPr="00157F63">
        <w:rPr>
          <w:rFonts w:asciiTheme="majorBidi" w:hAnsiTheme="majorBidi" w:hint="cs"/>
          <w:szCs w:val="24"/>
          <w:rtl/>
        </w:rPr>
        <w:t>, בכפוף לת"י 1865 חלק ב' - "שיטות בדיקה בתחום הסלילה: בדיקות של אגרגאטים"</w:t>
      </w:r>
      <w:r w:rsidRPr="00157F63">
        <w:rPr>
          <w:rFonts w:asciiTheme="majorBidi" w:hAnsiTheme="majorBidi"/>
          <w:szCs w:val="24"/>
          <w:rtl/>
        </w:rPr>
        <w:t>:</w:t>
      </w:r>
    </w:p>
    <w:p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rsidR="00E14056" w:rsidRPr="00D87C8D" w:rsidRDefault="00E14056" w:rsidP="00E14056">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 xml:space="preserve">המדגמים לבדיקת השחיקה והגריסות יינטלו אך ורק בהנחיה מראש ובכתב מאת המשרד. </w:t>
      </w:r>
    </w:p>
    <w:p w:rsidR="00E14056" w:rsidRPr="00D87C8D" w:rsidRDefault="00E14056" w:rsidP="00E14056">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Pr="00D87C8D">
        <w:rPr>
          <w:rFonts w:asciiTheme="majorBidi" w:hAnsiTheme="majorBidi" w:hint="cs"/>
          <w:b/>
          <w:bCs/>
          <w:szCs w:val="24"/>
          <w:rtl/>
        </w:rPr>
        <w:t xml:space="preserve"> העמקת קידוח כלשהו, התשלום בגין בדיקות המעבדה יהיה בכפוף לביצוע הבדיקות בפועל ובהתאם להנחיית המשרד.</w:t>
      </w:r>
    </w:p>
    <w:p w:rsidR="00102F06" w:rsidRDefault="00102F06" w:rsidP="00102F06">
      <w:pPr>
        <w:spacing w:line="360" w:lineRule="auto"/>
        <w:contextualSpacing/>
        <w:jc w:val="both"/>
        <w:rPr>
          <w:szCs w:val="24"/>
          <w:u w:val="single"/>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 עליהם. </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rsidR="00D56406" w:rsidRPr="00D56406" w:rsidRDefault="00D56406" w:rsidP="00D56406">
      <w:pPr>
        <w:spacing w:line="360" w:lineRule="auto"/>
        <w:ind w:left="360"/>
        <w:contextualSpacing/>
        <w:jc w:val="both"/>
        <w:outlineLvl w:val="0"/>
        <w:rPr>
          <w:rFonts w:asciiTheme="majorBidi" w:hAnsiTheme="majorBidi"/>
          <w:szCs w:val="24"/>
        </w:rPr>
      </w:pPr>
    </w:p>
    <w:p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622FC6" w:rsidTr="00AC7A27">
        <w:trPr>
          <w:trHeight w:val="425"/>
        </w:trPr>
        <w:tc>
          <w:tcPr>
            <w:tcW w:w="2126" w:type="dxa"/>
            <w:shd w:val="clear" w:color="auto" w:fill="D9D9D9"/>
            <w:vAlign w:val="center"/>
          </w:tcPr>
          <w:p w:rsidR="00102F06" w:rsidRPr="00622FC6" w:rsidRDefault="00FE5FCB" w:rsidP="00AC7A27">
            <w:pPr>
              <w:pStyle w:val="afff"/>
              <w:jc w:val="center"/>
              <w:rPr>
                <w:rFonts w:asciiTheme="majorBidi" w:hAnsiTheme="majorBidi" w:cs="David"/>
                <w:b/>
                <w:bCs/>
                <w:sz w:val="24"/>
                <w:szCs w:val="24"/>
                <w:rtl/>
              </w:rPr>
            </w:pPr>
            <w:r>
              <w:br w:type="page"/>
            </w:r>
            <w:r w:rsidR="00102F06" w:rsidRPr="00622FC6">
              <w:rPr>
                <w:rFonts w:asciiTheme="majorBidi" w:hAnsiTheme="majorBidi" w:cs="David"/>
                <w:b/>
                <w:bCs/>
                <w:sz w:val="24"/>
                <w:szCs w:val="24"/>
                <w:rtl/>
              </w:rPr>
              <w:t>אבן הדרך</w:t>
            </w:r>
          </w:p>
        </w:tc>
        <w:tc>
          <w:tcPr>
            <w:tcW w:w="5812" w:type="dxa"/>
            <w:shd w:val="clear" w:color="auto" w:fill="D9D9D9"/>
            <w:vAlign w:val="center"/>
          </w:tcPr>
          <w:p w:rsidR="00102F06" w:rsidRPr="00622FC6" w:rsidRDefault="00102F06" w:rsidP="00AC7A27">
            <w:pPr>
              <w:pStyle w:val="afff"/>
              <w:jc w:val="center"/>
              <w:rPr>
                <w:rFonts w:asciiTheme="majorBidi" w:hAnsiTheme="majorBidi" w:cs="David"/>
                <w:b/>
                <w:bCs/>
                <w:sz w:val="24"/>
                <w:szCs w:val="24"/>
                <w:rtl/>
              </w:rPr>
            </w:pPr>
            <w:r w:rsidRPr="00622FC6">
              <w:rPr>
                <w:rFonts w:asciiTheme="majorBidi" w:hAnsiTheme="majorBidi" w:cs="David" w:hint="cs"/>
                <w:b/>
                <w:bCs/>
                <w:sz w:val="24"/>
                <w:szCs w:val="24"/>
                <w:rtl/>
              </w:rPr>
              <w:t>אחוז</w:t>
            </w:r>
            <w:r w:rsidRPr="00622FC6">
              <w:rPr>
                <w:rFonts w:asciiTheme="majorBidi" w:hAnsiTheme="majorBidi" w:cs="David"/>
                <w:b/>
                <w:bCs/>
                <w:sz w:val="24"/>
                <w:szCs w:val="24"/>
                <w:rtl/>
              </w:rPr>
              <w:t xml:space="preserve"> לתשלום מהתמורה</w:t>
            </w:r>
          </w:p>
        </w:tc>
      </w:tr>
      <w:tr w:rsidR="00102F06" w:rsidRPr="00622FC6" w:rsidTr="00AC7A27">
        <w:trPr>
          <w:trHeight w:val="1019"/>
        </w:trPr>
        <w:tc>
          <w:tcPr>
            <w:tcW w:w="2126" w:type="dxa"/>
            <w:vAlign w:val="center"/>
          </w:tcPr>
          <w:p w:rsidR="00102F06" w:rsidRPr="00622FC6" w:rsidRDefault="00102F06" w:rsidP="00AC7A27">
            <w:pPr>
              <w:pStyle w:val="afff"/>
              <w:spacing w:line="360" w:lineRule="auto"/>
              <w:jc w:val="center"/>
              <w:rPr>
                <w:rFonts w:asciiTheme="majorBidi" w:hAnsiTheme="majorBidi" w:cs="David"/>
                <w:b/>
                <w:bCs/>
                <w:sz w:val="24"/>
                <w:szCs w:val="24"/>
                <w:rtl/>
              </w:rPr>
            </w:pPr>
            <w:r w:rsidRPr="00622FC6">
              <w:rPr>
                <w:rFonts w:asciiTheme="majorBidi" w:hAnsiTheme="majorBidi" w:cs="David" w:hint="cs"/>
                <w:b/>
                <w:bCs/>
                <w:sz w:val="24"/>
                <w:szCs w:val="24"/>
                <w:rtl/>
              </w:rPr>
              <w:t xml:space="preserve">סיום עבודות קדיחה </w:t>
            </w:r>
          </w:p>
        </w:tc>
        <w:tc>
          <w:tcPr>
            <w:tcW w:w="5812" w:type="dxa"/>
            <w:vAlign w:val="center"/>
          </w:tcPr>
          <w:p w:rsidR="00102F06" w:rsidRPr="00622FC6" w:rsidRDefault="00102F06" w:rsidP="00AC7A27">
            <w:pPr>
              <w:tabs>
                <w:tab w:val="left" w:pos="4969"/>
              </w:tabs>
              <w:spacing w:line="360" w:lineRule="auto"/>
              <w:jc w:val="both"/>
              <w:rPr>
                <w:rFonts w:asciiTheme="majorBidi" w:hAnsiTheme="majorBidi"/>
                <w:szCs w:val="24"/>
              </w:rPr>
            </w:pPr>
            <w:r w:rsidRPr="00622FC6">
              <w:rPr>
                <w:rFonts w:asciiTheme="majorBidi" w:hAnsiTheme="majorBidi" w:hint="cs"/>
                <w:szCs w:val="24"/>
                <w:rtl/>
              </w:rPr>
              <w:t>50% מעלות עבודות הקדיחה בלבד</w:t>
            </w:r>
            <w:r w:rsidR="00787F73">
              <w:rPr>
                <w:rFonts w:asciiTheme="majorBidi" w:hAnsiTheme="majorBidi" w:hint="cs"/>
                <w:szCs w:val="24"/>
                <w:rtl/>
              </w:rPr>
              <w:t>, של כל הקידוחים,</w:t>
            </w:r>
            <w:r w:rsidRPr="00622FC6">
              <w:rPr>
                <w:rFonts w:asciiTheme="majorBidi" w:hAnsiTheme="majorBidi" w:hint="cs"/>
                <w:szCs w:val="24"/>
                <w:rtl/>
              </w:rPr>
              <w:t xml:space="preserve"> עפ"י הצעת המחיר של הקבלן בכפוף </w:t>
            </w:r>
            <w:r w:rsidR="00CC5B0E">
              <w:rPr>
                <w:rFonts w:asciiTheme="majorBidi" w:hAnsiTheme="majorBidi" w:hint="cs"/>
                <w:szCs w:val="24"/>
                <w:rtl/>
              </w:rPr>
              <w:t xml:space="preserve">לעומק הקדיחה </w:t>
            </w:r>
            <w:r w:rsidR="003771CF">
              <w:rPr>
                <w:rFonts w:asciiTheme="majorBidi" w:hAnsiTheme="majorBidi" w:hint="cs"/>
                <w:szCs w:val="24"/>
                <w:rtl/>
              </w:rPr>
              <w:t xml:space="preserve">הכולל </w:t>
            </w:r>
            <w:r w:rsidR="00CC5B0E">
              <w:rPr>
                <w:rFonts w:asciiTheme="majorBidi" w:hAnsiTheme="majorBidi" w:hint="cs"/>
                <w:szCs w:val="24"/>
                <w:rtl/>
              </w:rPr>
              <w:t>שבוצע</w:t>
            </w:r>
            <w:r w:rsidRPr="00622FC6">
              <w:rPr>
                <w:rFonts w:asciiTheme="majorBidi" w:hAnsiTheme="majorBidi" w:hint="cs"/>
                <w:szCs w:val="24"/>
                <w:rtl/>
              </w:rPr>
              <w:t xml:space="preserve"> בפועל.</w:t>
            </w:r>
          </w:p>
        </w:tc>
      </w:tr>
      <w:tr w:rsidR="00102F06" w:rsidRPr="00622FC6" w:rsidTr="00AC7A27">
        <w:trPr>
          <w:trHeight w:val="1019"/>
        </w:trPr>
        <w:tc>
          <w:tcPr>
            <w:tcW w:w="2126" w:type="dxa"/>
            <w:tcBorders>
              <w:bottom w:val="double" w:sz="4" w:space="0" w:color="auto"/>
            </w:tcBorders>
            <w:vAlign w:val="center"/>
          </w:tcPr>
          <w:p w:rsidR="00102F06" w:rsidRPr="00587270" w:rsidRDefault="00102F06" w:rsidP="00AC7A27">
            <w:pPr>
              <w:pStyle w:val="afff"/>
              <w:spacing w:line="360" w:lineRule="auto"/>
              <w:jc w:val="center"/>
              <w:rPr>
                <w:rFonts w:asciiTheme="majorBidi" w:hAnsiTheme="majorBidi" w:cs="David"/>
                <w:b/>
                <w:bCs/>
                <w:sz w:val="24"/>
                <w:szCs w:val="24"/>
                <w:rtl/>
              </w:rPr>
            </w:pPr>
            <w:r w:rsidRPr="00587270">
              <w:rPr>
                <w:rFonts w:asciiTheme="majorBidi" w:hAnsiTheme="majorBidi" w:cs="David"/>
                <w:b/>
                <w:bCs/>
                <w:sz w:val="24"/>
                <w:szCs w:val="24"/>
                <w:rtl/>
              </w:rPr>
              <w:t xml:space="preserve">הגשת דו"ח סופי </w:t>
            </w:r>
            <w:r w:rsidRPr="00587270">
              <w:rPr>
                <w:rFonts w:asciiTheme="majorBidi" w:hAnsiTheme="majorBidi" w:cs="David" w:hint="cs"/>
                <w:b/>
                <w:bCs/>
                <w:sz w:val="24"/>
                <w:szCs w:val="24"/>
                <w:rtl/>
              </w:rPr>
              <w:t xml:space="preserve">מאושר </w:t>
            </w:r>
            <w:r w:rsidRPr="00587270">
              <w:rPr>
                <w:rFonts w:asciiTheme="majorBidi" w:hAnsiTheme="majorBidi" w:cs="David"/>
                <w:b/>
                <w:bCs/>
                <w:sz w:val="24"/>
                <w:szCs w:val="24"/>
                <w:rtl/>
              </w:rPr>
              <w:t xml:space="preserve">עבור </w:t>
            </w:r>
            <w:r w:rsidRPr="00587270">
              <w:rPr>
                <w:rFonts w:asciiTheme="majorBidi" w:hAnsiTheme="majorBidi" w:cs="David" w:hint="cs"/>
                <w:b/>
                <w:bCs/>
                <w:sz w:val="24"/>
                <w:szCs w:val="24"/>
                <w:rtl/>
              </w:rPr>
              <w:t xml:space="preserve">כל </w:t>
            </w:r>
            <w:r w:rsidRPr="00587270">
              <w:rPr>
                <w:rFonts w:asciiTheme="majorBidi" w:hAnsiTheme="majorBidi" w:cs="David"/>
                <w:b/>
                <w:bCs/>
                <w:sz w:val="24"/>
                <w:szCs w:val="24"/>
                <w:rtl/>
              </w:rPr>
              <w:t>השירותים הכלולים</w:t>
            </w:r>
            <w:r w:rsidRPr="00587270">
              <w:rPr>
                <w:rFonts w:asciiTheme="majorBidi" w:hAnsiTheme="majorBidi" w:cs="David" w:hint="cs"/>
                <w:b/>
                <w:bCs/>
                <w:sz w:val="24"/>
                <w:szCs w:val="24"/>
                <w:rtl/>
              </w:rPr>
              <w:t xml:space="preserve"> הנדרשים במכרז </w:t>
            </w:r>
            <w:r w:rsidRPr="00587270">
              <w:rPr>
                <w:rFonts w:asciiTheme="majorBidi" w:hAnsiTheme="majorBidi" w:cs="David"/>
                <w:b/>
                <w:bCs/>
                <w:sz w:val="24"/>
                <w:szCs w:val="24"/>
                <w:rtl/>
              </w:rPr>
              <w:t xml:space="preserve">  </w:t>
            </w:r>
          </w:p>
        </w:tc>
        <w:tc>
          <w:tcPr>
            <w:tcW w:w="5812" w:type="dxa"/>
            <w:tcBorders>
              <w:bottom w:val="double" w:sz="4" w:space="0" w:color="auto"/>
            </w:tcBorders>
            <w:vAlign w:val="center"/>
          </w:tcPr>
          <w:p w:rsidR="00102F06" w:rsidRPr="00587270" w:rsidRDefault="00102F06" w:rsidP="00AC7A27">
            <w:pPr>
              <w:tabs>
                <w:tab w:val="left" w:pos="4969"/>
              </w:tabs>
              <w:spacing w:line="360" w:lineRule="auto"/>
              <w:jc w:val="both"/>
              <w:rPr>
                <w:rFonts w:asciiTheme="majorBidi" w:hAnsiTheme="majorBidi"/>
                <w:szCs w:val="24"/>
              </w:rPr>
            </w:pPr>
            <w:r w:rsidRPr="00587270">
              <w:rPr>
                <w:rFonts w:hint="eastAsia"/>
                <w:szCs w:val="24"/>
                <w:rtl/>
              </w:rPr>
              <w:t>יתרת</w:t>
            </w:r>
            <w:r w:rsidRPr="00587270">
              <w:rPr>
                <w:szCs w:val="24"/>
                <w:rtl/>
              </w:rPr>
              <w:t xml:space="preserve"> התמורה</w:t>
            </w:r>
            <w:r w:rsidRPr="00587270">
              <w:rPr>
                <w:rFonts w:hint="cs"/>
                <w:szCs w:val="24"/>
                <w:rtl/>
              </w:rPr>
              <w:t xml:space="preserve"> מסך עלות הזמנת העבודה הרלבנטית על פי הצעת המחיר של הקבלן,</w:t>
            </w:r>
            <w:r w:rsidRPr="00587270">
              <w:rPr>
                <w:szCs w:val="24"/>
                <w:rtl/>
              </w:rPr>
              <w:t xml:space="preserve"> תשולם</w:t>
            </w:r>
            <w:r w:rsidRPr="00587270">
              <w:rPr>
                <w:rFonts w:hint="cs"/>
                <w:szCs w:val="24"/>
                <w:rtl/>
              </w:rPr>
              <w:t xml:space="preserve"> בכפוף לביצוע בפועל של יתרת העבודה.</w:t>
            </w:r>
          </w:p>
        </w:tc>
      </w:tr>
    </w:tbl>
    <w:p w:rsidR="00102F06" w:rsidRPr="008756DA" w:rsidRDefault="00102F06" w:rsidP="00102F06">
      <w:pPr>
        <w:pStyle w:val="afff"/>
        <w:ind w:left="1080"/>
        <w:rPr>
          <w:rFonts w:asciiTheme="majorBidi" w:hAnsiTheme="majorBidi" w:cs="David"/>
          <w:sz w:val="24"/>
          <w:szCs w:val="24"/>
        </w:rPr>
      </w:pPr>
    </w:p>
    <w:p w:rsidR="00102F06" w:rsidRPr="008756DA" w:rsidRDefault="00102F06" w:rsidP="004D5DAA">
      <w:pPr>
        <w:numPr>
          <w:ilvl w:val="1"/>
          <w:numId w:val="37"/>
        </w:numPr>
        <w:spacing w:line="360" w:lineRule="auto"/>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00D87C8D">
        <w:rPr>
          <w:rFonts w:hint="cs"/>
          <w:szCs w:val="24"/>
          <w:rtl/>
        </w:rPr>
        <w:t>שרד</w:t>
      </w:r>
      <w:r w:rsidRPr="008756DA">
        <w:rPr>
          <w:szCs w:val="24"/>
          <w:rtl/>
        </w:rPr>
        <w:t>.</w:t>
      </w:r>
      <w:r w:rsidRPr="008756DA">
        <w:rPr>
          <w:rFonts w:hint="cs"/>
          <w:szCs w:val="24"/>
          <w:rtl/>
        </w:rPr>
        <w:t xml:space="preserve"> </w:t>
      </w:r>
    </w:p>
    <w:p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למען הסר ספק יובהר כי ה</w:t>
      </w:r>
      <w:r w:rsidR="00D87C8D">
        <w:rPr>
          <w:rFonts w:asciiTheme="majorBidi" w:hAnsiTheme="majorBidi"/>
          <w:szCs w:val="24"/>
          <w:rtl/>
        </w:rPr>
        <w:t>תשלומים יבוצעו לאחר אישור המ</w:t>
      </w:r>
      <w:r w:rsidR="00D87C8D">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w:t>
      </w:r>
      <w:r w:rsidR="00D87C8D">
        <w:rPr>
          <w:szCs w:val="24"/>
          <w:rtl/>
        </w:rPr>
        <w:t>קבלת אישור מראש ובכתב מטעם המ</w:t>
      </w:r>
      <w:r w:rsidR="00D87C8D">
        <w:rPr>
          <w:rFonts w:hint="cs"/>
          <w:szCs w:val="24"/>
          <w:rtl/>
        </w:rPr>
        <w:t>שרד</w:t>
      </w:r>
      <w:r w:rsidRPr="008756DA">
        <w:rPr>
          <w:szCs w:val="24"/>
          <w:rtl/>
        </w:rPr>
        <w:t>, תוביל להפחתה של  5,000 ₪ מהסכום המגיע לקבלן, בגין כל 7 ימי סטייה מאחת מאבני הדרך. יובהר כי הפחתה זו, ככל שתתבצע, לא תפגע ב</w:t>
      </w:r>
      <w:r w:rsidR="003771CF">
        <w:rPr>
          <w:rFonts w:hint="cs"/>
          <w:szCs w:val="24"/>
          <w:rtl/>
        </w:rPr>
        <w:t>כל זכות</w:t>
      </w:r>
      <w:r w:rsidRPr="008756DA">
        <w:rPr>
          <w:szCs w:val="24"/>
          <w:rtl/>
        </w:rPr>
        <w:t xml:space="preserve"> של המשרד</w:t>
      </w:r>
      <w:r w:rsidR="003771CF">
        <w:rPr>
          <w:rFonts w:hint="cs"/>
          <w:szCs w:val="24"/>
          <w:rtl/>
        </w:rPr>
        <w:t>,</w:t>
      </w:r>
      <w:r w:rsidRPr="008756DA">
        <w:rPr>
          <w:szCs w:val="24"/>
          <w:rtl/>
        </w:rPr>
        <w:t xml:space="preserve"> ל</w:t>
      </w:r>
      <w:r w:rsidR="003771CF">
        <w:rPr>
          <w:rFonts w:hint="cs"/>
          <w:szCs w:val="24"/>
          <w:rtl/>
        </w:rPr>
        <w:t xml:space="preserve">רבות </w:t>
      </w:r>
      <w:r w:rsidRPr="008756DA">
        <w:rPr>
          <w:szCs w:val="24"/>
          <w:rtl/>
        </w:rPr>
        <w:t xml:space="preserve">קיזוז </w:t>
      </w:r>
      <w:r w:rsidR="003771CF">
        <w:rPr>
          <w:rFonts w:hint="cs"/>
          <w:szCs w:val="24"/>
          <w:rtl/>
        </w:rPr>
        <w:t>תשלומים</w:t>
      </w:r>
      <w:r w:rsidRPr="008756DA">
        <w:rPr>
          <w:szCs w:val="24"/>
          <w:rtl/>
        </w:rPr>
        <w:t>או חילוט ערבויות, ככל שיהיה בכך צורך.</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rsidTr="003E61EB">
        <w:trPr>
          <w:trHeight w:hRule="exact" w:val="561"/>
          <w:jc w:val="right"/>
        </w:trPr>
        <w:tc>
          <w:tcPr>
            <w:tcW w:w="8958" w:type="dxa"/>
            <w:tcBorders>
              <w:top w:val="nil"/>
              <w:bottom w:val="nil"/>
            </w:tcBorders>
            <w:shd w:val="clear" w:color="auto" w:fill="1B3461"/>
            <w:vAlign w:val="center"/>
          </w:tcPr>
          <w:p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szCs w:val="24"/>
                    <w:rtl/>
                  </w:rPr>
                  <w:t xml:space="preserve">ביצוע לסקר גיאולוגי לבחינת איכות וכמות חומר הגלם באתר </w:t>
                </w:r>
                <w:r w:rsidR="00202433">
                  <w:rPr>
                    <w:szCs w:val="24"/>
                    <w:rtl/>
                  </w:rPr>
                  <w:t>מגדל צדק</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4F433E">
            <w:pPr>
              <w:spacing w:line="360" w:lineRule="auto"/>
              <w:jc w:val="both"/>
              <w:rPr>
                <w:szCs w:val="24"/>
                <w:rtl/>
              </w:rPr>
            </w:pPr>
            <w:r w:rsidRPr="00D61E5F">
              <w:rPr>
                <w:rFonts w:hint="cs"/>
                <w:szCs w:val="24"/>
                <w:rtl/>
              </w:rPr>
              <w:t xml:space="preserve">ולצורך קבלת השירותים המשרד פנה במכרז פומבי מס' </w:t>
            </w:r>
            <w:r w:rsidR="00BF363F">
              <w:rPr>
                <w:rFonts w:asciiTheme="majorBidi" w:hAnsiTheme="majorBidi" w:hint="cs"/>
                <w:b/>
                <w:bCs/>
                <w:sz w:val="22"/>
                <w:szCs w:val="22"/>
                <w:rtl/>
              </w:rPr>
              <w:t>51/2019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FE5FCB" w:rsidRDefault="00FE5FCB">
      <w:pPr>
        <w:bidi w:val="0"/>
        <w:rPr>
          <w:b/>
          <w:bCs/>
          <w:szCs w:val="24"/>
        </w:rPr>
      </w:pPr>
      <w:r>
        <w:rPr>
          <w:b/>
          <w:bCs/>
          <w:szCs w:val="24"/>
          <w:rtl/>
        </w:rPr>
        <w:br w:type="page"/>
      </w:r>
    </w:p>
    <w:p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FE5FCB" w:rsidRPr="00D61E5F" w:rsidRDefault="00FE5FCB" w:rsidP="00AB35BA">
      <w:pPr>
        <w:spacing w:line="360" w:lineRule="auto"/>
        <w:ind w:left="708" w:hanging="708"/>
        <w:jc w:val="center"/>
        <w:rPr>
          <w:b/>
          <w:bCs/>
          <w:szCs w:val="24"/>
          <w:rtl/>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2216D6" w:rsidRPr="008756DA" w:rsidRDefault="002216D6"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rsidR="002216D6" w:rsidRPr="008756DA"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rsidR="002216D6"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E61470" w:rsidRPr="008756DA" w:rsidRDefault="00E61470" w:rsidP="004D5DAA">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rsidR="00E61470" w:rsidRPr="00E61470"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rsidR="00AB35BA" w:rsidRPr="00D61E5F" w:rsidRDefault="00AB35BA" w:rsidP="00AB35BA">
      <w:pPr>
        <w:spacing w:line="360" w:lineRule="auto"/>
        <w:jc w:val="both"/>
        <w:rPr>
          <w:szCs w:val="24"/>
          <w:rtl/>
        </w:rPr>
      </w:pPr>
    </w:p>
    <w:p w:rsidR="00AB35BA" w:rsidRPr="00E9748E"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D11E80"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4D5DAA">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4D5DAA">
      <w:pPr>
        <w:numPr>
          <w:ilvl w:val="0"/>
          <w:numId w:val="89"/>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BD4BC3" w:rsidRPr="007717F8" w:rsidRDefault="00BD4BC3"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A33BAE">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rsidR="00AB35BA" w:rsidRPr="00023FA5"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023FA5">
        <w:rPr>
          <w:rFonts w:asciiTheme="majorBidi" w:hAnsiTheme="majorBidi"/>
          <w:color w:val="0D0D0D" w:themeColor="text1" w:themeTint="F2"/>
          <w:szCs w:val="24"/>
          <w:rtl/>
        </w:rPr>
        <w:t>כנגד</w:t>
      </w:r>
      <w:r w:rsidRPr="00023FA5">
        <w:rPr>
          <w:rFonts w:asciiTheme="majorBidi" w:hAnsiTheme="majorBidi"/>
          <w:color w:val="0D0D0D" w:themeColor="text1" w:themeTint="F2"/>
          <w:szCs w:val="24"/>
        </w:rPr>
        <w:t xml:space="preserve"> </w:t>
      </w:r>
      <w:r w:rsidRPr="00023FA5">
        <w:rPr>
          <w:rFonts w:asciiTheme="majorBidi" w:hAnsiTheme="majorBidi"/>
          <w:color w:val="0D0D0D" w:themeColor="text1" w:themeTint="F2"/>
          <w:szCs w:val="24"/>
          <w:rtl/>
        </w:rPr>
        <w:t>ביצוע</w:t>
      </w:r>
      <w:r w:rsidRPr="00023FA5">
        <w:rPr>
          <w:rFonts w:asciiTheme="majorBidi" w:hAnsiTheme="majorBidi"/>
          <w:color w:val="0D0D0D" w:themeColor="text1" w:themeTint="F2"/>
          <w:szCs w:val="24"/>
        </w:rPr>
        <w:t xml:space="preserve"> </w:t>
      </w:r>
      <w:r w:rsidRPr="00023FA5">
        <w:rPr>
          <w:szCs w:val="24"/>
          <w:rtl/>
        </w:rPr>
        <w:t>אבני</w:t>
      </w:r>
      <w:r w:rsidRPr="00023FA5">
        <w:rPr>
          <w:szCs w:val="24"/>
        </w:rPr>
        <w:t xml:space="preserve"> </w:t>
      </w:r>
      <w:r w:rsidRPr="00023FA5">
        <w:rPr>
          <w:szCs w:val="24"/>
          <w:rtl/>
        </w:rPr>
        <w:t>הדרך</w:t>
      </w:r>
      <w:r w:rsidRPr="00023FA5">
        <w:rPr>
          <w:rFonts w:asciiTheme="majorBidi" w:hAnsiTheme="majorBidi"/>
          <w:color w:val="0D0D0D" w:themeColor="text1" w:themeTint="F2"/>
          <w:szCs w:val="24"/>
          <w:rtl/>
        </w:rPr>
        <w:t>,</w:t>
      </w:r>
      <w:r w:rsidRPr="00023FA5">
        <w:rPr>
          <w:rFonts w:asciiTheme="majorBidi" w:hAnsiTheme="majorBidi"/>
          <w:color w:val="0D0D0D" w:themeColor="text1" w:themeTint="F2"/>
          <w:szCs w:val="24"/>
        </w:rPr>
        <w:t xml:space="preserve"> </w:t>
      </w:r>
      <w:r w:rsidRPr="00023FA5">
        <w:rPr>
          <w:rFonts w:asciiTheme="majorBidi" w:hAnsiTheme="majorBidi" w:hint="cs"/>
          <w:color w:val="0D0D0D" w:themeColor="text1" w:themeTint="F2"/>
          <w:szCs w:val="24"/>
          <w:rtl/>
        </w:rPr>
        <w:t>כפי שמפורט ב</w:t>
      </w:r>
      <w:r w:rsidRPr="00023FA5">
        <w:rPr>
          <w:rFonts w:asciiTheme="majorBidi" w:hAnsiTheme="majorBidi" w:hint="cs"/>
          <w:b/>
          <w:bCs/>
          <w:color w:val="0D0D0D" w:themeColor="text1" w:themeTint="F2"/>
          <w:szCs w:val="24"/>
          <w:rtl/>
        </w:rPr>
        <w:t>נספח א'1 - מפרט מקצועי</w:t>
      </w:r>
      <w:r w:rsidRPr="00023FA5">
        <w:rPr>
          <w:rFonts w:asciiTheme="majorBidi" w:hAnsiTheme="majorBidi" w:hint="cs"/>
          <w:color w:val="0D0D0D" w:themeColor="text1" w:themeTint="F2"/>
          <w:szCs w:val="24"/>
          <w:rtl/>
        </w:rPr>
        <w:t>.</w:t>
      </w:r>
    </w:p>
    <w:p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023FA5">
        <w:rPr>
          <w:rFonts w:asciiTheme="majorBidi" w:hAnsiTheme="majorBidi"/>
          <w:color w:val="0D0D0D" w:themeColor="text1" w:themeTint="F2"/>
          <w:szCs w:val="24"/>
          <w:rtl/>
        </w:rPr>
        <w:t>מובהר</w:t>
      </w:r>
      <w:r w:rsidRPr="00023FA5">
        <w:rPr>
          <w:rFonts w:asciiTheme="majorBidi" w:hAnsiTheme="majorBidi"/>
          <w:color w:val="0D0D0D" w:themeColor="text1" w:themeTint="F2"/>
          <w:szCs w:val="24"/>
        </w:rPr>
        <w:t xml:space="preserve"> </w:t>
      </w:r>
      <w:r w:rsidRPr="00023FA5">
        <w:rPr>
          <w:szCs w:val="24"/>
          <w:rtl/>
        </w:rPr>
        <w:t>למען</w:t>
      </w:r>
      <w:r w:rsidRPr="00023FA5">
        <w:rPr>
          <w:szCs w:val="24"/>
        </w:rPr>
        <w:t xml:space="preserve"> </w:t>
      </w:r>
      <w:r w:rsidRPr="00023FA5">
        <w:rPr>
          <w:szCs w:val="24"/>
          <w:rtl/>
        </w:rPr>
        <w:t>הסר</w:t>
      </w:r>
      <w:r w:rsidRPr="00023FA5">
        <w:rPr>
          <w:szCs w:val="24"/>
        </w:rPr>
        <w:t xml:space="preserve"> </w:t>
      </w:r>
      <w:r w:rsidRPr="00023FA5">
        <w:rPr>
          <w:szCs w:val="24"/>
          <w:rtl/>
        </w:rPr>
        <w:t>ספק,</w:t>
      </w:r>
      <w:r w:rsidRPr="00023FA5">
        <w:rPr>
          <w:szCs w:val="24"/>
        </w:rPr>
        <w:t xml:space="preserve"> </w:t>
      </w:r>
      <w:r w:rsidRPr="00023FA5">
        <w:rPr>
          <w:szCs w:val="24"/>
          <w:rtl/>
        </w:rPr>
        <w:t>כי</w:t>
      </w:r>
      <w:r w:rsidRPr="00023FA5">
        <w:rPr>
          <w:szCs w:val="24"/>
        </w:rPr>
        <w:t xml:space="preserve"> </w:t>
      </w:r>
      <w:r w:rsidRPr="00023FA5">
        <w:rPr>
          <w:szCs w:val="24"/>
          <w:rtl/>
        </w:rPr>
        <w:t>אין</w:t>
      </w:r>
      <w:r w:rsidRPr="00023FA5">
        <w:rPr>
          <w:szCs w:val="24"/>
        </w:rPr>
        <w:t xml:space="preserve"> </w:t>
      </w:r>
      <w:r w:rsidRPr="00023FA5">
        <w:rPr>
          <w:szCs w:val="24"/>
          <w:rtl/>
        </w:rPr>
        <w:t>המשרד</w:t>
      </w:r>
      <w:r w:rsidRPr="00023FA5">
        <w:rPr>
          <w:szCs w:val="24"/>
        </w:rPr>
        <w:t xml:space="preserve"> </w:t>
      </w:r>
      <w:r w:rsidRPr="00023FA5">
        <w:rPr>
          <w:szCs w:val="24"/>
          <w:rtl/>
        </w:rPr>
        <w:t>מתחייב לביצוע</w:t>
      </w:r>
      <w:r w:rsidRPr="00023FA5">
        <w:rPr>
          <w:szCs w:val="24"/>
        </w:rPr>
        <w:t xml:space="preserve"> </w:t>
      </w:r>
      <w:r w:rsidRPr="00023FA5">
        <w:rPr>
          <w:szCs w:val="24"/>
          <w:rtl/>
        </w:rPr>
        <w:t>המלא</w:t>
      </w:r>
      <w:r w:rsidRPr="00023FA5">
        <w:rPr>
          <w:szCs w:val="24"/>
        </w:rPr>
        <w:t xml:space="preserve"> </w:t>
      </w:r>
      <w:r w:rsidRPr="00023FA5">
        <w:rPr>
          <w:szCs w:val="24"/>
          <w:rtl/>
        </w:rPr>
        <w:t>של</w:t>
      </w:r>
      <w:r w:rsidRPr="00023FA5">
        <w:rPr>
          <w:szCs w:val="24"/>
        </w:rPr>
        <w:t xml:space="preserve"> </w:t>
      </w:r>
      <w:r w:rsidRPr="00023FA5">
        <w:rPr>
          <w:szCs w:val="24"/>
          <w:rtl/>
        </w:rPr>
        <w:t>כל</w:t>
      </w:r>
      <w:r w:rsidRPr="00023FA5">
        <w:rPr>
          <w:szCs w:val="24"/>
        </w:rPr>
        <w:t xml:space="preserve"> </w:t>
      </w:r>
      <w:r w:rsidRPr="00023FA5">
        <w:rPr>
          <w:szCs w:val="24"/>
          <w:rtl/>
        </w:rPr>
        <w:t>אבני</w:t>
      </w:r>
      <w:r w:rsidRPr="00023FA5">
        <w:rPr>
          <w:szCs w:val="24"/>
        </w:rPr>
        <w:t xml:space="preserve"> </w:t>
      </w:r>
      <w:r w:rsidRPr="00023FA5">
        <w:rPr>
          <w:szCs w:val="24"/>
          <w:rtl/>
        </w:rPr>
        <w:t>הדרך,</w:t>
      </w:r>
      <w:r w:rsidRPr="00023FA5">
        <w:rPr>
          <w:szCs w:val="24"/>
        </w:rPr>
        <w:t xml:space="preserve"> </w:t>
      </w:r>
      <w:r w:rsidRPr="00023FA5">
        <w:rPr>
          <w:szCs w:val="24"/>
          <w:rtl/>
        </w:rPr>
        <w:t>וכי</w:t>
      </w:r>
      <w:r w:rsidRPr="00023FA5">
        <w:rPr>
          <w:szCs w:val="24"/>
        </w:rPr>
        <w:t xml:space="preserve"> </w:t>
      </w:r>
      <w:r w:rsidRPr="00023FA5">
        <w:rPr>
          <w:szCs w:val="24"/>
          <w:rtl/>
        </w:rPr>
        <w:t>המשרד</w:t>
      </w:r>
      <w:r w:rsidRPr="00023FA5">
        <w:rPr>
          <w:szCs w:val="24"/>
        </w:rPr>
        <w:t xml:space="preserve"> </w:t>
      </w:r>
      <w:r w:rsidRPr="00023FA5">
        <w:rPr>
          <w:szCs w:val="24"/>
          <w:rtl/>
        </w:rPr>
        <w:t>רשאי להחליט</w:t>
      </w:r>
      <w:r w:rsidRPr="00023FA5">
        <w:rPr>
          <w:szCs w:val="24"/>
        </w:rPr>
        <w:t xml:space="preserve"> </w:t>
      </w:r>
      <w:r w:rsidRPr="00023FA5">
        <w:rPr>
          <w:szCs w:val="24"/>
          <w:rtl/>
        </w:rPr>
        <w:t>כי</w:t>
      </w:r>
      <w:r w:rsidRPr="00023FA5">
        <w:rPr>
          <w:szCs w:val="24"/>
        </w:rPr>
        <w:t xml:space="preserve"> </w:t>
      </w:r>
      <w:r w:rsidRPr="00023FA5">
        <w:rPr>
          <w:szCs w:val="24"/>
          <w:rtl/>
        </w:rPr>
        <w:t>אין</w:t>
      </w:r>
      <w:r w:rsidRPr="00023FA5">
        <w:rPr>
          <w:szCs w:val="24"/>
        </w:rPr>
        <w:t xml:space="preserve"> </w:t>
      </w:r>
      <w:r w:rsidRPr="00023FA5">
        <w:rPr>
          <w:szCs w:val="24"/>
          <w:rtl/>
        </w:rPr>
        <w:t>צורך</w:t>
      </w:r>
      <w:r w:rsidRPr="00023FA5">
        <w:rPr>
          <w:szCs w:val="24"/>
        </w:rPr>
        <w:t xml:space="preserve"> </w:t>
      </w:r>
      <w:r w:rsidRPr="00023FA5">
        <w:rPr>
          <w:szCs w:val="24"/>
          <w:rtl/>
        </w:rPr>
        <w:t>בהשלמת</w:t>
      </w:r>
      <w:r w:rsidRPr="00023FA5">
        <w:rPr>
          <w:szCs w:val="24"/>
        </w:rPr>
        <w:t xml:space="preserve"> </w:t>
      </w:r>
      <w:r w:rsidRPr="00023FA5">
        <w:rPr>
          <w:szCs w:val="24"/>
          <w:rtl/>
        </w:rPr>
        <w:t>יתרת</w:t>
      </w:r>
      <w:r w:rsidRPr="00023FA5">
        <w:rPr>
          <w:szCs w:val="24"/>
        </w:rPr>
        <w:t xml:space="preserve"> </w:t>
      </w:r>
      <w:r w:rsidRPr="00023FA5">
        <w:rPr>
          <w:rFonts w:asciiTheme="majorBidi" w:hAnsiTheme="majorBidi"/>
          <w:color w:val="0D0D0D" w:themeColor="text1" w:themeTint="F2"/>
          <w:szCs w:val="24"/>
          <w:rtl/>
        </w:rPr>
        <w:t>ביצוע</w:t>
      </w:r>
      <w:r w:rsidRPr="00023FA5">
        <w:rPr>
          <w:rFonts w:asciiTheme="majorBidi" w:hAnsiTheme="majorBidi"/>
          <w:color w:val="0D0D0D" w:themeColor="text1" w:themeTint="F2"/>
          <w:szCs w:val="24"/>
        </w:rPr>
        <w:t xml:space="preserve"> </w:t>
      </w:r>
      <w:r w:rsidRPr="00023FA5">
        <w:rPr>
          <w:szCs w:val="24"/>
          <w:rtl/>
        </w:rPr>
        <w:t>אבני</w:t>
      </w:r>
      <w:r w:rsidRPr="00023FA5">
        <w:rPr>
          <w:szCs w:val="24"/>
        </w:rPr>
        <w:t xml:space="preserve"> </w:t>
      </w:r>
      <w:r w:rsidRPr="00023FA5">
        <w:rPr>
          <w:szCs w:val="24"/>
          <w:rtl/>
        </w:rPr>
        <w:t>הדרך ולעצור</w:t>
      </w:r>
      <w:r w:rsidRPr="00B300D6">
        <w:rPr>
          <w:szCs w:val="24"/>
          <w:rtl/>
        </w:rPr>
        <w:t xml:space="preserve"> את העבודה בהתא</w:t>
      </w:r>
      <w:r w:rsidR="007717F8">
        <w:rPr>
          <w:rFonts w:hint="cs"/>
          <w:szCs w:val="24"/>
          <w:rtl/>
        </w:rPr>
        <w:t>מה.</w:t>
      </w:r>
    </w:p>
    <w:p w:rsidR="00E85B89" w:rsidRPr="00314B9E" w:rsidRDefault="00E85B89" w:rsidP="004D5DAA">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8"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4D5DAA">
      <w:pPr>
        <w:numPr>
          <w:ilvl w:val="1"/>
          <w:numId w:val="89"/>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795C16">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Default="00AB35BA" w:rsidP="004D5DAA">
      <w:pPr>
        <w:numPr>
          <w:ilvl w:val="2"/>
          <w:numId w:val="8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7717F8" w:rsidRDefault="007717F8" w:rsidP="004D5DAA">
      <w:pPr>
        <w:numPr>
          <w:ilvl w:val="2"/>
          <w:numId w:val="89"/>
        </w:numPr>
        <w:spacing w:line="360" w:lineRule="auto"/>
        <w:ind w:right="0"/>
        <w:jc w:val="both"/>
        <w:rPr>
          <w:szCs w:val="24"/>
        </w:rPr>
      </w:pPr>
      <w:r>
        <w:rPr>
          <w:rFonts w:hint="cs"/>
          <w:szCs w:val="24"/>
          <w:rtl/>
        </w:rPr>
        <w:t>מועד התשלום, למעט תשלום עבור עבודות הנדסה בנאיות, יהיה לא יאוחר מ-45 ימים מהמועד שבו הומצאה השחבונית למשרד.</w:t>
      </w:r>
    </w:p>
    <w:p w:rsidR="007717F8" w:rsidRPr="00D61E5F" w:rsidRDefault="007717F8" w:rsidP="004D5DAA">
      <w:pPr>
        <w:numPr>
          <w:ilvl w:val="2"/>
          <w:numId w:val="89"/>
        </w:numPr>
        <w:spacing w:line="360" w:lineRule="auto"/>
        <w:ind w:right="0"/>
        <w:jc w:val="both"/>
        <w:rPr>
          <w:szCs w:val="24"/>
        </w:rPr>
      </w:pPr>
      <w:r>
        <w:rPr>
          <w:rFonts w:hint="cs"/>
          <w:szCs w:val="24"/>
          <w:rtl/>
        </w:rPr>
        <w:t>מועד התשלום עבור עבודות הנדסה בנאיות יהיה לא יאוחר מ-85 ימים מהמועד שבו הומצאה החשבונית למשרד.</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4D5DAA">
      <w:pPr>
        <w:numPr>
          <w:ilvl w:val="0"/>
          <w:numId w:val="8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F221ED" w:rsidRPr="00587270" w:rsidRDefault="00F221ED" w:rsidP="004D5DAA">
      <w:pPr>
        <w:numPr>
          <w:ilvl w:val="0"/>
          <w:numId w:val="89"/>
        </w:numPr>
        <w:spacing w:line="360" w:lineRule="auto"/>
        <w:ind w:right="0"/>
        <w:jc w:val="both"/>
        <w:rPr>
          <w:b/>
          <w:bCs/>
          <w:szCs w:val="24"/>
          <w:u w:val="single"/>
        </w:rPr>
      </w:pPr>
      <w:r w:rsidRPr="00587270">
        <w:rPr>
          <w:rFonts w:hint="eastAsia"/>
          <w:b/>
          <w:bCs/>
          <w:szCs w:val="24"/>
          <w:u w:val="single"/>
          <w:rtl/>
        </w:rPr>
        <w:t>שטח</w:t>
      </w:r>
      <w:r w:rsidRPr="00587270">
        <w:rPr>
          <w:b/>
          <w:bCs/>
          <w:szCs w:val="24"/>
          <w:u w:val="single"/>
          <w:rtl/>
        </w:rPr>
        <w:t xml:space="preserve"> </w:t>
      </w:r>
      <w:r w:rsidR="007B52EB" w:rsidRPr="00587270">
        <w:rPr>
          <w:rFonts w:hint="eastAsia"/>
          <w:b/>
          <w:bCs/>
          <w:szCs w:val="24"/>
          <w:u w:val="single"/>
          <w:rtl/>
        </w:rPr>
        <w:t>ביט</w:t>
      </w:r>
      <w:r w:rsidRPr="00587270">
        <w:rPr>
          <w:rFonts w:hint="eastAsia"/>
          <w:b/>
          <w:bCs/>
          <w:szCs w:val="24"/>
          <w:u w:val="single"/>
          <w:rtl/>
        </w:rPr>
        <w:t>ח</w:t>
      </w:r>
      <w:r w:rsidR="007B52EB" w:rsidRPr="00587270">
        <w:rPr>
          <w:rFonts w:hint="eastAsia"/>
          <w:b/>
          <w:bCs/>
          <w:szCs w:val="24"/>
          <w:u w:val="single"/>
          <w:rtl/>
        </w:rPr>
        <w:t>ו</w:t>
      </w:r>
      <w:r w:rsidRPr="00587270">
        <w:rPr>
          <w:rFonts w:hint="eastAsia"/>
          <w:b/>
          <w:bCs/>
          <w:szCs w:val="24"/>
          <w:u w:val="single"/>
          <w:rtl/>
        </w:rPr>
        <w:t>ני</w:t>
      </w:r>
    </w:p>
    <w:p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587270">
        <w:rPr>
          <w:rFonts w:hint="eastAsia"/>
          <w:szCs w:val="24"/>
          <w:rtl/>
        </w:rPr>
        <w:t>שטח</w:t>
      </w:r>
      <w:r w:rsidRPr="00587270">
        <w:rPr>
          <w:szCs w:val="24"/>
          <w:rtl/>
        </w:rPr>
        <w:t xml:space="preserve"> אתר הסקר נמצא בתחום </w:t>
      </w:r>
      <w:r w:rsidRPr="00587270">
        <w:rPr>
          <w:rFonts w:hint="eastAsia"/>
          <w:szCs w:val="24"/>
          <w:rtl/>
        </w:rPr>
        <w:t>שטח</w:t>
      </w:r>
      <w:r w:rsidRPr="00587270">
        <w:rPr>
          <w:szCs w:val="24"/>
          <w:rtl/>
        </w:rPr>
        <w:t xml:space="preserve"> </w:t>
      </w:r>
      <w:r w:rsidRPr="00587270">
        <w:rPr>
          <w:rFonts w:hint="eastAsia"/>
          <w:szCs w:val="24"/>
          <w:rtl/>
        </w:rPr>
        <w:t>ביטחוני</w:t>
      </w:r>
      <w:r w:rsidRPr="00587270">
        <w:rPr>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587270">
        <w:rPr>
          <w:rFonts w:hint="eastAsia"/>
          <w:szCs w:val="24"/>
          <w:rtl/>
        </w:rPr>
        <w:t>י</w:t>
      </w:r>
      <w:r w:rsidRPr="00587270">
        <w:rPr>
          <w:szCs w:val="24"/>
          <w:rtl/>
        </w:rPr>
        <w:t xml:space="preserve"> </w:t>
      </w:r>
      <w:r w:rsidRPr="00587270">
        <w:rPr>
          <w:rFonts w:hint="eastAsia"/>
          <w:szCs w:val="24"/>
          <w:rtl/>
        </w:rPr>
        <w:t>פרק</w:t>
      </w:r>
      <w:r w:rsidRPr="00587270">
        <w:rPr>
          <w:szCs w:val="24"/>
          <w:rtl/>
        </w:rPr>
        <w:t xml:space="preserve"> </w:t>
      </w:r>
      <w:r w:rsidRPr="00587270">
        <w:rPr>
          <w:rFonts w:hint="eastAsia"/>
          <w:szCs w:val="24"/>
          <w:rtl/>
        </w:rPr>
        <w:t>ו</w:t>
      </w:r>
      <w:r w:rsidRPr="00587270">
        <w:rPr>
          <w:szCs w:val="24"/>
          <w:rtl/>
        </w:rPr>
        <w:t xml:space="preserve">' </w:t>
      </w:r>
      <w:r w:rsidRPr="00587270">
        <w:rPr>
          <w:rFonts w:hint="eastAsia"/>
          <w:szCs w:val="24"/>
          <w:rtl/>
        </w:rPr>
        <w:t>לחוק</w:t>
      </w:r>
      <w:r w:rsidR="003C0AAC" w:rsidRPr="00587270">
        <w:rPr>
          <w:rFonts w:hint="cs"/>
          <w:szCs w:val="24"/>
          <w:rtl/>
        </w:rPr>
        <w:t xml:space="preserve"> התכנון והבניה </w:t>
      </w:r>
      <w:r w:rsidR="007717F8" w:rsidRPr="00587270">
        <w:rPr>
          <w:szCs w:val="24"/>
          <w:rtl/>
        </w:rPr>
        <w:t>תשכ"ה-1965</w:t>
      </w:r>
      <w:r w:rsidRPr="00587270">
        <w:rPr>
          <w:szCs w:val="24"/>
          <w:rtl/>
        </w:rPr>
        <w:t xml:space="preserve">, </w:t>
      </w:r>
      <w:r w:rsidRPr="00587270">
        <w:rPr>
          <w:rFonts w:hint="eastAsia"/>
          <w:szCs w:val="24"/>
          <w:rtl/>
        </w:rPr>
        <w:t>כפי</w:t>
      </w:r>
      <w:r w:rsidRPr="00587270">
        <w:rPr>
          <w:szCs w:val="24"/>
          <w:rtl/>
        </w:rPr>
        <w:t xml:space="preserve"> </w:t>
      </w:r>
      <w:r w:rsidRPr="00587270">
        <w:rPr>
          <w:rFonts w:hint="eastAsia"/>
          <w:szCs w:val="24"/>
          <w:rtl/>
        </w:rPr>
        <w:t>שיהיו</w:t>
      </w:r>
      <w:r w:rsidRPr="00587270">
        <w:rPr>
          <w:szCs w:val="24"/>
          <w:rtl/>
        </w:rPr>
        <w:t xml:space="preserve"> </w:t>
      </w:r>
      <w:r w:rsidRPr="00587270">
        <w:rPr>
          <w:rFonts w:hint="eastAsia"/>
          <w:szCs w:val="24"/>
          <w:rtl/>
        </w:rPr>
        <w:t>מעת</w:t>
      </w:r>
      <w:r w:rsidRPr="00587270">
        <w:rPr>
          <w:szCs w:val="24"/>
          <w:rtl/>
        </w:rPr>
        <w:t xml:space="preserve"> </w:t>
      </w:r>
      <w:r w:rsidRPr="00587270">
        <w:rPr>
          <w:rFonts w:hint="eastAsia"/>
          <w:szCs w:val="24"/>
          <w:rtl/>
        </w:rPr>
        <w:t>לעת</w:t>
      </w:r>
      <w:r w:rsidRPr="00587270">
        <w:rPr>
          <w:szCs w:val="24"/>
          <w:rtl/>
        </w:rPr>
        <w:t>.</w:t>
      </w:r>
    </w:p>
    <w:p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587270">
        <w:rPr>
          <w:rFonts w:hint="eastAsia"/>
          <w:szCs w:val="24"/>
          <w:rtl/>
        </w:rPr>
        <w:t>משרד</w:t>
      </w:r>
      <w:r w:rsidRPr="00587270">
        <w:rPr>
          <w:szCs w:val="24"/>
          <w:rtl/>
        </w:rPr>
        <w:t xml:space="preserve"> </w:t>
      </w:r>
      <w:r w:rsidRPr="00587270">
        <w:rPr>
          <w:rFonts w:hint="eastAsia"/>
          <w:szCs w:val="24"/>
          <w:rtl/>
        </w:rPr>
        <w:t>הביטחון</w:t>
      </w:r>
      <w:r w:rsidRPr="00587270">
        <w:rPr>
          <w:szCs w:val="24"/>
          <w:rtl/>
        </w:rPr>
        <w:t xml:space="preserve"> הסכים ל</w:t>
      </w:r>
      <w:r w:rsidR="00A03849" w:rsidRPr="00587270">
        <w:rPr>
          <w:rFonts w:hint="eastAsia"/>
          <w:szCs w:val="24"/>
          <w:rtl/>
        </w:rPr>
        <w:t>אשר</w:t>
      </w:r>
      <w:r w:rsidR="00A03849" w:rsidRPr="00587270">
        <w:rPr>
          <w:szCs w:val="24"/>
          <w:rtl/>
        </w:rPr>
        <w:t xml:space="preserve"> </w:t>
      </w:r>
      <w:r w:rsidRPr="00587270">
        <w:rPr>
          <w:rFonts w:hint="eastAsia"/>
          <w:szCs w:val="24"/>
          <w:rtl/>
        </w:rPr>
        <w:t>כניסה</w:t>
      </w:r>
      <w:r w:rsidRPr="00587270">
        <w:rPr>
          <w:szCs w:val="24"/>
          <w:rtl/>
        </w:rPr>
        <w:t xml:space="preserve"> </w:t>
      </w:r>
      <w:r w:rsidRPr="00587270">
        <w:rPr>
          <w:rFonts w:hint="eastAsia"/>
          <w:szCs w:val="24"/>
          <w:rtl/>
        </w:rPr>
        <w:t>לשטח</w:t>
      </w:r>
      <w:r w:rsidRPr="00587270">
        <w:rPr>
          <w:szCs w:val="24"/>
          <w:rtl/>
        </w:rPr>
        <w:t xml:space="preserve"> </w:t>
      </w:r>
      <w:r w:rsidRPr="00587270">
        <w:rPr>
          <w:rFonts w:hint="eastAsia"/>
          <w:szCs w:val="24"/>
          <w:rtl/>
        </w:rPr>
        <w:t>הסקר</w:t>
      </w:r>
      <w:r w:rsidRPr="00587270">
        <w:rPr>
          <w:szCs w:val="24"/>
          <w:rtl/>
        </w:rPr>
        <w:t xml:space="preserve"> </w:t>
      </w:r>
      <w:r w:rsidRPr="00587270">
        <w:rPr>
          <w:rFonts w:hint="eastAsia"/>
          <w:szCs w:val="24"/>
          <w:rtl/>
        </w:rPr>
        <w:t>וביצוע</w:t>
      </w:r>
      <w:r w:rsidRPr="00587270">
        <w:rPr>
          <w:szCs w:val="24"/>
          <w:rtl/>
        </w:rPr>
        <w:t xml:space="preserve"> </w:t>
      </w:r>
      <w:r w:rsidRPr="00587270">
        <w:rPr>
          <w:rFonts w:hint="eastAsia"/>
          <w:szCs w:val="24"/>
          <w:rtl/>
        </w:rPr>
        <w:t>הקידוחים</w:t>
      </w:r>
      <w:r w:rsidRPr="00587270">
        <w:rPr>
          <w:szCs w:val="24"/>
          <w:rtl/>
        </w:rPr>
        <w:t xml:space="preserve"> </w:t>
      </w:r>
      <w:r w:rsidRPr="00587270">
        <w:rPr>
          <w:rFonts w:hint="eastAsia"/>
          <w:szCs w:val="24"/>
          <w:rtl/>
        </w:rPr>
        <w:t>בכפוף</w:t>
      </w:r>
      <w:r w:rsidRPr="00587270">
        <w:rPr>
          <w:szCs w:val="24"/>
          <w:rtl/>
        </w:rPr>
        <w:t xml:space="preserve"> </w:t>
      </w:r>
      <w:r w:rsidRPr="00587270">
        <w:rPr>
          <w:rFonts w:hint="eastAsia"/>
          <w:szCs w:val="24"/>
          <w:rtl/>
        </w:rPr>
        <w:t>לחתימה</w:t>
      </w:r>
      <w:r w:rsidRPr="00587270">
        <w:rPr>
          <w:szCs w:val="24"/>
          <w:rtl/>
        </w:rPr>
        <w:t xml:space="preserve"> </w:t>
      </w:r>
      <w:r w:rsidR="00A03849" w:rsidRPr="00587270">
        <w:rPr>
          <w:rFonts w:hint="eastAsia"/>
          <w:szCs w:val="24"/>
          <w:rtl/>
        </w:rPr>
        <w:t>על</w:t>
      </w:r>
      <w:r w:rsidR="00A03849" w:rsidRPr="00587270">
        <w:rPr>
          <w:szCs w:val="24"/>
          <w:rtl/>
        </w:rPr>
        <w:t xml:space="preserve"> </w:t>
      </w:r>
      <w:r w:rsidRPr="00587270">
        <w:rPr>
          <w:rFonts w:hint="eastAsia"/>
          <w:szCs w:val="24"/>
          <w:rtl/>
        </w:rPr>
        <w:t>כתב</w:t>
      </w:r>
      <w:r w:rsidRPr="00587270">
        <w:rPr>
          <w:szCs w:val="24"/>
          <w:rtl/>
        </w:rPr>
        <w:t xml:space="preserve"> </w:t>
      </w:r>
      <w:r w:rsidRPr="00587270">
        <w:rPr>
          <w:rFonts w:hint="eastAsia"/>
          <w:szCs w:val="24"/>
          <w:rtl/>
        </w:rPr>
        <w:t>התחייבות</w:t>
      </w:r>
      <w:r w:rsidRPr="00587270">
        <w:rPr>
          <w:szCs w:val="24"/>
          <w:rtl/>
        </w:rPr>
        <w:t xml:space="preserve"> </w:t>
      </w:r>
      <w:r w:rsidRPr="00587270">
        <w:rPr>
          <w:rFonts w:hint="eastAsia"/>
          <w:szCs w:val="24"/>
          <w:rtl/>
        </w:rPr>
        <w:t>ונטילת</w:t>
      </w:r>
      <w:r w:rsidRPr="00587270">
        <w:rPr>
          <w:szCs w:val="24"/>
          <w:rtl/>
        </w:rPr>
        <w:t xml:space="preserve"> </w:t>
      </w:r>
      <w:r w:rsidRPr="00587270">
        <w:rPr>
          <w:rFonts w:hint="eastAsia"/>
          <w:szCs w:val="24"/>
          <w:rtl/>
        </w:rPr>
        <w:t>אחריות</w:t>
      </w:r>
      <w:r w:rsidRPr="00587270">
        <w:rPr>
          <w:szCs w:val="24"/>
          <w:rtl/>
        </w:rPr>
        <w:t xml:space="preserve"> </w:t>
      </w:r>
      <w:r w:rsidRPr="00587270">
        <w:rPr>
          <w:rFonts w:hint="eastAsia"/>
          <w:szCs w:val="24"/>
          <w:rtl/>
        </w:rPr>
        <w:t>ומילוי</w:t>
      </w:r>
      <w:r w:rsidRPr="00587270">
        <w:rPr>
          <w:szCs w:val="24"/>
          <w:rtl/>
        </w:rPr>
        <w:t xml:space="preserve"> </w:t>
      </w:r>
      <w:r w:rsidRPr="00587270">
        <w:rPr>
          <w:rFonts w:hint="eastAsia"/>
          <w:szCs w:val="24"/>
          <w:rtl/>
        </w:rPr>
        <w:t>דרישות</w:t>
      </w:r>
      <w:r w:rsidRPr="00587270">
        <w:rPr>
          <w:szCs w:val="24"/>
          <w:rtl/>
        </w:rPr>
        <w:t xml:space="preserve"> </w:t>
      </w:r>
      <w:r w:rsidRPr="00587270">
        <w:rPr>
          <w:rFonts w:hint="eastAsia"/>
          <w:szCs w:val="24"/>
          <w:rtl/>
        </w:rPr>
        <w:t>ב</w:t>
      </w:r>
      <w:r w:rsidR="00A03849" w:rsidRPr="00587270">
        <w:rPr>
          <w:rFonts w:hint="eastAsia"/>
          <w:szCs w:val="24"/>
          <w:rtl/>
        </w:rPr>
        <w:t>יטוח</w:t>
      </w:r>
      <w:r w:rsidRPr="00587270">
        <w:rPr>
          <w:rFonts w:hint="eastAsia"/>
          <w:szCs w:val="24"/>
          <w:rtl/>
        </w:rPr>
        <w:t>יות</w:t>
      </w:r>
      <w:r w:rsidRPr="00587270">
        <w:rPr>
          <w:szCs w:val="24"/>
          <w:rtl/>
        </w:rPr>
        <w:t xml:space="preserve"> </w:t>
      </w:r>
      <w:r w:rsidRPr="00587270">
        <w:rPr>
          <w:rFonts w:hint="eastAsia"/>
          <w:szCs w:val="24"/>
          <w:rtl/>
        </w:rPr>
        <w:t>מיוחדות</w:t>
      </w:r>
      <w:r w:rsidR="00023FA5" w:rsidRPr="00587270">
        <w:rPr>
          <w:rFonts w:hint="cs"/>
          <w:szCs w:val="24"/>
          <w:rtl/>
        </w:rPr>
        <w:t xml:space="preserve"> לרבות </w:t>
      </w:r>
      <w:r w:rsidR="00023FA5" w:rsidRPr="00587270">
        <w:rPr>
          <w:rFonts w:asciiTheme="majorBidi" w:hAnsiTheme="majorBidi" w:hint="cs"/>
          <w:szCs w:val="24"/>
          <w:rtl/>
        </w:rPr>
        <w:t>חתימה על בקשה להיתר כניסה לשטחים צבאיים סגורים מול מתא"ם פקמ"ז בצה"ל</w:t>
      </w:r>
      <w:r w:rsidR="00023FA5" w:rsidRPr="00587270">
        <w:rPr>
          <w:rFonts w:hint="cs"/>
          <w:szCs w:val="24"/>
          <w:rtl/>
        </w:rPr>
        <w:t>.</w:t>
      </w:r>
    </w:p>
    <w:p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tl/>
        </w:rPr>
      </w:pPr>
      <w:r w:rsidRPr="00587270">
        <w:rPr>
          <w:rFonts w:hint="eastAsia"/>
          <w:szCs w:val="24"/>
          <w:rtl/>
        </w:rPr>
        <w:t>תנאי</w:t>
      </w:r>
      <w:r w:rsidRPr="00587270">
        <w:rPr>
          <w:szCs w:val="24"/>
          <w:rtl/>
        </w:rPr>
        <w:t xml:space="preserve"> לחתימה המשרד על ההסכם הינו מלוי דרישות הביטוח </w:t>
      </w:r>
      <w:r w:rsidR="003771CF" w:rsidRPr="00587270">
        <w:rPr>
          <w:rFonts w:hint="cs"/>
          <w:b/>
          <w:bCs/>
          <w:szCs w:val="24"/>
          <w:rtl/>
        </w:rPr>
        <w:t xml:space="preserve">המצורפות </w:t>
      </w:r>
      <w:r w:rsidRPr="00587270">
        <w:rPr>
          <w:rFonts w:hint="eastAsia"/>
          <w:b/>
          <w:bCs/>
          <w:szCs w:val="24"/>
          <w:rtl/>
        </w:rPr>
        <w:t>בנספח</w:t>
      </w:r>
      <w:r w:rsidRPr="00587270">
        <w:rPr>
          <w:b/>
          <w:bCs/>
          <w:szCs w:val="24"/>
          <w:rtl/>
        </w:rPr>
        <w:t xml:space="preserve"> </w:t>
      </w:r>
      <w:r w:rsidR="000B723C" w:rsidRPr="00587270">
        <w:rPr>
          <w:rFonts w:hint="eastAsia"/>
          <w:b/>
          <w:bCs/>
          <w:szCs w:val="24"/>
          <w:rtl/>
        </w:rPr>
        <w:t>יד</w:t>
      </w:r>
      <w:r w:rsidR="000B723C" w:rsidRPr="00587270">
        <w:rPr>
          <w:b/>
          <w:bCs/>
          <w:szCs w:val="24"/>
          <w:rtl/>
        </w:rPr>
        <w:t>'</w:t>
      </w:r>
      <w:r w:rsidRPr="00587270">
        <w:rPr>
          <w:szCs w:val="24"/>
          <w:rtl/>
        </w:rPr>
        <w:t xml:space="preserve"> במלואן וחתימת הקבלן על כתב התייחבות ונטילת אחריות – שימוש בשטחים ביטחוניים, </w:t>
      </w:r>
      <w:r w:rsidR="00023FA5" w:rsidRPr="00587270">
        <w:rPr>
          <w:rFonts w:hint="cs"/>
          <w:b/>
          <w:bCs/>
          <w:szCs w:val="24"/>
          <w:rtl/>
        </w:rPr>
        <w:t>המצורף ב</w:t>
      </w:r>
      <w:r w:rsidRPr="00587270">
        <w:rPr>
          <w:rFonts w:hint="eastAsia"/>
          <w:b/>
          <w:bCs/>
          <w:szCs w:val="24"/>
          <w:rtl/>
        </w:rPr>
        <w:t>נספח</w:t>
      </w:r>
      <w:r w:rsidRPr="00587270">
        <w:rPr>
          <w:b/>
          <w:bCs/>
          <w:szCs w:val="24"/>
          <w:rtl/>
        </w:rPr>
        <w:t xml:space="preserve"> </w:t>
      </w:r>
      <w:r w:rsidR="000B723C" w:rsidRPr="00587270">
        <w:rPr>
          <w:rFonts w:hint="eastAsia"/>
          <w:b/>
          <w:bCs/>
          <w:szCs w:val="24"/>
          <w:rtl/>
        </w:rPr>
        <w:t>יט</w:t>
      </w:r>
      <w:r w:rsidR="000B723C" w:rsidRPr="00587270">
        <w:rPr>
          <w:b/>
          <w:bCs/>
          <w:szCs w:val="24"/>
          <w:rtl/>
        </w:rPr>
        <w:t>'</w:t>
      </w:r>
      <w:r w:rsidRPr="00587270">
        <w:rPr>
          <w:szCs w:val="24"/>
          <w:rtl/>
        </w:rPr>
        <w:t xml:space="preserve">.  </w:t>
      </w:r>
    </w:p>
    <w:p w:rsidR="00F221ED" w:rsidRDefault="00F221ED" w:rsidP="003C0AAC">
      <w:pPr>
        <w:spacing w:line="360" w:lineRule="auto"/>
        <w:ind w:left="567" w:right="567"/>
        <w:jc w:val="both"/>
        <w:rPr>
          <w:b/>
          <w:bCs/>
          <w:szCs w:val="24"/>
          <w:u w:val="single"/>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4582E" w:rsidRDefault="0074582E"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AB35BA" w:rsidRPr="0074582E"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36446" w:rsidRPr="00023FA5" w:rsidRDefault="00A36446" w:rsidP="004D5DAA">
      <w:pPr>
        <w:keepNext/>
        <w:numPr>
          <w:ilvl w:val="0"/>
          <w:numId w:val="89"/>
        </w:numPr>
        <w:spacing w:line="360" w:lineRule="auto"/>
        <w:ind w:right="0"/>
        <w:jc w:val="both"/>
        <w:outlineLvl w:val="4"/>
        <w:rPr>
          <w:rFonts w:asciiTheme="majorHAnsi" w:eastAsiaTheme="majorEastAsia" w:hAnsiTheme="majorHAnsi"/>
          <w:b/>
          <w:bCs/>
          <w:sz w:val="26"/>
          <w:u w:val="single"/>
        </w:rPr>
      </w:pPr>
      <w:r w:rsidRPr="00023FA5">
        <w:rPr>
          <w:rFonts w:asciiTheme="majorHAnsi" w:eastAsiaTheme="majorEastAsia" w:hAnsiTheme="majorHAnsi" w:hint="eastAsia"/>
          <w:b/>
          <w:bCs/>
          <w:sz w:val="26"/>
          <w:u w:val="single"/>
          <w:rtl/>
        </w:rPr>
        <w:t>חובת</w:t>
      </w:r>
      <w:r w:rsidRPr="00023FA5">
        <w:rPr>
          <w:rFonts w:asciiTheme="majorHAnsi" w:eastAsiaTheme="majorEastAsia" w:hAnsiTheme="majorHAnsi"/>
          <w:b/>
          <w:bCs/>
          <w:sz w:val="26"/>
          <w:u w:val="single"/>
          <w:rtl/>
        </w:rPr>
        <w:t xml:space="preserve"> </w:t>
      </w:r>
      <w:r w:rsidRPr="00023FA5">
        <w:rPr>
          <w:rFonts w:asciiTheme="majorHAnsi" w:eastAsiaTheme="majorEastAsia" w:hAnsiTheme="majorHAnsi" w:hint="eastAsia"/>
          <w:b/>
          <w:bCs/>
          <w:sz w:val="26"/>
          <w:u w:val="single"/>
          <w:rtl/>
        </w:rPr>
        <w:t>ביטוח</w:t>
      </w:r>
      <w:r w:rsidRPr="00023FA5">
        <w:rPr>
          <w:rFonts w:asciiTheme="majorHAnsi" w:eastAsiaTheme="majorEastAsia" w:hAnsiTheme="majorHAnsi"/>
          <w:b/>
          <w:bCs/>
          <w:sz w:val="26"/>
          <w:u w:val="single"/>
          <w:rtl/>
        </w:rPr>
        <w:t xml:space="preserve"> </w:t>
      </w:r>
    </w:p>
    <w:p w:rsidR="00B61F25" w:rsidRPr="00023FA5" w:rsidRDefault="00B61F25" w:rsidP="00B61F25">
      <w:pPr>
        <w:pStyle w:val="af5"/>
        <w:spacing w:after="200" w:line="360" w:lineRule="auto"/>
        <w:ind w:left="594"/>
        <w:jc w:val="both"/>
        <w:outlineLvl w:val="0"/>
        <w:rPr>
          <w:szCs w:val="24"/>
          <w:rtl/>
          <w:lang w:eastAsia="en-US"/>
        </w:rPr>
      </w:pPr>
      <w:r w:rsidRPr="00023FA5">
        <w:rPr>
          <w:rFonts w:hint="eastAsia"/>
          <w:szCs w:val="24"/>
          <w:rtl/>
        </w:rPr>
        <w:t>הקבלן</w:t>
      </w:r>
      <w:r w:rsidRPr="00023FA5">
        <w:rPr>
          <w:szCs w:val="24"/>
          <w:rtl/>
        </w:rPr>
        <w:t xml:space="preserve"> מתחייב </w:t>
      </w:r>
      <w:r w:rsidR="001F6E60" w:rsidRPr="00023FA5">
        <w:rPr>
          <w:rFonts w:hint="cs"/>
          <w:szCs w:val="24"/>
          <w:rtl/>
        </w:rPr>
        <w:t>לרכוש</w:t>
      </w:r>
      <w:r w:rsidRPr="00023FA5">
        <w:rPr>
          <w:szCs w:val="24"/>
          <w:rtl/>
        </w:rPr>
        <w:t xml:space="preserve"> ולקיים את הביטוחים המפורטים בזה, באמצעותו ו/או באמצעות קבלני משנה מטעמו, </w:t>
      </w:r>
      <w:r w:rsidRPr="00023FA5">
        <w:rPr>
          <w:rFonts w:hint="eastAsia"/>
          <w:b/>
          <w:bCs/>
          <w:szCs w:val="24"/>
          <w:rtl/>
        </w:rPr>
        <w:t>לטובתו</w:t>
      </w:r>
      <w:r w:rsidRPr="00023FA5">
        <w:rPr>
          <w:b/>
          <w:bCs/>
          <w:szCs w:val="24"/>
          <w:rtl/>
        </w:rPr>
        <w:t xml:space="preserve">, </w:t>
      </w:r>
      <w:r w:rsidRPr="00023FA5">
        <w:rPr>
          <w:rFonts w:hint="eastAsia"/>
          <w:b/>
          <w:bCs/>
          <w:szCs w:val="24"/>
          <w:rtl/>
        </w:rPr>
        <w:t>לטובתם</w:t>
      </w:r>
      <w:r w:rsidRPr="00023FA5">
        <w:rPr>
          <w:szCs w:val="24"/>
          <w:rtl/>
        </w:rPr>
        <w:t xml:space="preserve"> </w:t>
      </w:r>
      <w:r w:rsidRPr="00023FA5">
        <w:rPr>
          <w:rFonts w:hint="eastAsia"/>
          <w:b/>
          <w:bCs/>
          <w:szCs w:val="24"/>
          <w:rtl/>
        </w:rPr>
        <w:t>ולטובת</w:t>
      </w:r>
      <w:r w:rsidRPr="00023FA5">
        <w:rPr>
          <w:b/>
          <w:bCs/>
          <w:szCs w:val="24"/>
          <w:rtl/>
        </w:rPr>
        <w:t xml:space="preserve"> מדינת ישראל – משרד  האנרגיה ומשרד הביטחון</w:t>
      </w:r>
      <w:r w:rsidR="001314E1" w:rsidRPr="00023FA5">
        <w:rPr>
          <w:rFonts w:hint="cs"/>
          <w:b/>
          <w:bCs/>
          <w:szCs w:val="24"/>
          <w:rtl/>
        </w:rPr>
        <w:t>,</w:t>
      </w:r>
      <w:r w:rsidRPr="00023FA5">
        <w:rPr>
          <w:b/>
          <w:bCs/>
          <w:szCs w:val="24"/>
          <w:rtl/>
        </w:rPr>
        <w:t xml:space="preserve"> </w:t>
      </w:r>
      <w:r w:rsidR="00E94429" w:rsidRPr="00023FA5">
        <w:rPr>
          <w:rFonts w:hint="eastAsia"/>
          <w:szCs w:val="24"/>
          <w:rtl/>
        </w:rPr>
        <w:t>ל</w:t>
      </w:r>
      <w:r w:rsidR="001314E1" w:rsidRPr="00023FA5">
        <w:rPr>
          <w:rFonts w:hint="cs"/>
          <w:szCs w:val="24"/>
          <w:rtl/>
        </w:rPr>
        <w:t xml:space="preserve">צורך </w:t>
      </w:r>
      <w:r w:rsidR="00E94429" w:rsidRPr="00023FA5">
        <w:rPr>
          <w:rFonts w:hint="eastAsia"/>
          <w:szCs w:val="24"/>
          <w:rtl/>
        </w:rPr>
        <w:t>ביצוע</w:t>
      </w:r>
      <w:r w:rsidR="00E94429" w:rsidRPr="00023FA5">
        <w:rPr>
          <w:szCs w:val="24"/>
          <w:rtl/>
        </w:rPr>
        <w:t xml:space="preserve"> סקר גיאולוגי לבחינת איכות וכמות חומר הגלם באתר </w:t>
      </w:r>
      <w:r w:rsidR="00202433" w:rsidRPr="00023FA5">
        <w:rPr>
          <w:szCs w:val="24"/>
          <w:rtl/>
        </w:rPr>
        <w:t>מגדל צדק</w:t>
      </w:r>
      <w:r w:rsidR="00E94429" w:rsidRPr="00023FA5">
        <w:rPr>
          <w:szCs w:val="24"/>
          <w:rtl/>
        </w:rPr>
        <w:t xml:space="preserve">, הנמצא בתחום שטח אש 203, </w:t>
      </w:r>
      <w:r w:rsidR="001314E1" w:rsidRPr="00023FA5">
        <w:rPr>
          <w:rFonts w:hint="eastAsia"/>
          <w:szCs w:val="24"/>
          <w:rtl/>
        </w:rPr>
        <w:t>לרבות</w:t>
      </w:r>
      <w:r w:rsidR="001314E1" w:rsidRPr="00023FA5">
        <w:rPr>
          <w:szCs w:val="24"/>
          <w:rtl/>
        </w:rPr>
        <w:t xml:space="preserve"> ביצוע עבודות קידוחים ונטילות דגימות, </w:t>
      </w:r>
      <w:r w:rsidR="001314E1" w:rsidRPr="00023FA5">
        <w:rPr>
          <w:rFonts w:hint="eastAsia"/>
          <w:szCs w:val="24"/>
          <w:rtl/>
        </w:rPr>
        <w:t>כולל</w:t>
      </w:r>
      <w:r w:rsidR="001314E1" w:rsidRPr="00023FA5">
        <w:rPr>
          <w:szCs w:val="24"/>
          <w:rtl/>
        </w:rPr>
        <w:t xml:space="preserve"> </w:t>
      </w:r>
      <w:r w:rsidR="001314E1" w:rsidRPr="00023FA5">
        <w:rPr>
          <w:rFonts w:hint="eastAsia"/>
          <w:szCs w:val="24"/>
          <w:rtl/>
        </w:rPr>
        <w:t>כל</w:t>
      </w:r>
      <w:r w:rsidR="001314E1" w:rsidRPr="00023FA5">
        <w:rPr>
          <w:szCs w:val="24"/>
          <w:rtl/>
        </w:rPr>
        <w:t xml:space="preserve"> </w:t>
      </w:r>
      <w:r w:rsidR="001314E1" w:rsidRPr="00023FA5">
        <w:rPr>
          <w:rFonts w:hint="eastAsia"/>
          <w:szCs w:val="24"/>
          <w:rtl/>
        </w:rPr>
        <w:t>החומרים</w:t>
      </w:r>
      <w:r w:rsidR="001314E1" w:rsidRPr="00023FA5">
        <w:rPr>
          <w:szCs w:val="24"/>
          <w:rtl/>
        </w:rPr>
        <w:t xml:space="preserve">, </w:t>
      </w:r>
      <w:r w:rsidR="001314E1" w:rsidRPr="00023FA5">
        <w:rPr>
          <w:rFonts w:hint="eastAsia"/>
          <w:szCs w:val="24"/>
          <w:rtl/>
        </w:rPr>
        <w:t>מערכות</w:t>
      </w:r>
      <w:r w:rsidR="001314E1" w:rsidRPr="00023FA5">
        <w:rPr>
          <w:szCs w:val="24"/>
          <w:rtl/>
        </w:rPr>
        <w:t xml:space="preserve"> </w:t>
      </w:r>
      <w:r w:rsidR="001314E1" w:rsidRPr="00023FA5">
        <w:rPr>
          <w:rFonts w:hint="eastAsia"/>
          <w:szCs w:val="24"/>
          <w:rtl/>
        </w:rPr>
        <w:t>וציוד</w:t>
      </w:r>
      <w:r w:rsidR="001314E1" w:rsidRPr="00023FA5">
        <w:rPr>
          <w:szCs w:val="24"/>
          <w:rtl/>
        </w:rPr>
        <w:t>, בהתאם למכרז והסכם עם מדינת ישראל – משרד האנרגיה</w:t>
      </w:r>
      <w:r w:rsidR="001314E1" w:rsidRPr="00023FA5">
        <w:rPr>
          <w:rFonts w:hint="cs"/>
          <w:szCs w:val="24"/>
          <w:rtl/>
        </w:rPr>
        <w:t>,</w:t>
      </w:r>
      <w:r w:rsidR="001314E1" w:rsidRPr="00023FA5">
        <w:rPr>
          <w:szCs w:val="24"/>
          <w:rtl/>
        </w:rPr>
        <w:t xml:space="preserve"> </w:t>
      </w:r>
      <w:r w:rsidRPr="00023FA5">
        <w:rPr>
          <w:rFonts w:hint="eastAsia"/>
          <w:szCs w:val="24"/>
          <w:rtl/>
        </w:rPr>
        <w:t>ולהציג</w:t>
      </w:r>
      <w:r w:rsidRPr="00023FA5">
        <w:rPr>
          <w:szCs w:val="24"/>
          <w:rtl/>
        </w:rPr>
        <w:t xml:space="preserve"> למשרד </w:t>
      </w:r>
      <w:r w:rsidRPr="00023FA5">
        <w:rPr>
          <w:rFonts w:hint="eastAsia"/>
          <w:szCs w:val="24"/>
          <w:rtl/>
        </w:rPr>
        <w:t>האנרגיה</w:t>
      </w:r>
      <w:r w:rsidRPr="00023FA5">
        <w:rPr>
          <w:szCs w:val="24"/>
          <w:rtl/>
        </w:rPr>
        <w:t xml:space="preserve"> </w:t>
      </w:r>
      <w:r w:rsidRPr="00023FA5">
        <w:rPr>
          <w:rFonts w:hint="eastAsia"/>
          <w:szCs w:val="24"/>
          <w:rtl/>
        </w:rPr>
        <w:t>ומשרד</w:t>
      </w:r>
      <w:r w:rsidRPr="00023FA5">
        <w:rPr>
          <w:szCs w:val="24"/>
          <w:rtl/>
        </w:rPr>
        <w:t xml:space="preserve"> הביטחון </w:t>
      </w:r>
      <w:r w:rsidRPr="00023FA5">
        <w:rPr>
          <w:rFonts w:hint="eastAsia"/>
          <w:szCs w:val="24"/>
          <w:rtl/>
        </w:rPr>
        <w:t>את</w:t>
      </w:r>
      <w:r w:rsidRPr="00023FA5">
        <w:rPr>
          <w:szCs w:val="24"/>
          <w:rtl/>
        </w:rPr>
        <w:t xml:space="preserve"> </w:t>
      </w:r>
      <w:r w:rsidRPr="00023FA5">
        <w:rPr>
          <w:rFonts w:hint="eastAsia"/>
          <w:szCs w:val="24"/>
          <w:rtl/>
        </w:rPr>
        <w:t>הביטוחים</w:t>
      </w:r>
      <w:r w:rsidR="001F6E60" w:rsidRPr="00023FA5">
        <w:rPr>
          <w:szCs w:val="24"/>
          <w:rtl/>
        </w:rPr>
        <w:t xml:space="preserve"> הכוללים את כל</w:t>
      </w:r>
      <w:r w:rsidRPr="00023FA5">
        <w:rPr>
          <w:szCs w:val="24"/>
          <w:rtl/>
        </w:rPr>
        <w:t xml:space="preserve"> הכיסויים והתנאים הנדרשים</w:t>
      </w:r>
      <w:r w:rsidRPr="00023FA5">
        <w:rPr>
          <w:szCs w:val="24"/>
          <w:rtl/>
          <w:lang w:eastAsia="en-US"/>
        </w:rPr>
        <w:t xml:space="preserve">, </w:t>
      </w:r>
      <w:r w:rsidRPr="00023FA5">
        <w:rPr>
          <w:rFonts w:hint="eastAsia"/>
          <w:szCs w:val="24"/>
          <w:rtl/>
        </w:rPr>
        <w:t>לחתום</w:t>
      </w:r>
      <w:r w:rsidRPr="00023FA5">
        <w:rPr>
          <w:szCs w:val="24"/>
          <w:rtl/>
        </w:rPr>
        <w:t xml:space="preserve"> על נסחי הצהרה המצורפים </w:t>
      </w:r>
      <w:r w:rsidRPr="00023FA5">
        <w:rPr>
          <w:rFonts w:hint="eastAsia"/>
          <w:b/>
          <w:bCs/>
          <w:szCs w:val="24"/>
          <w:rtl/>
        </w:rPr>
        <w:t>כנספח</w:t>
      </w:r>
      <w:r w:rsidRPr="00023FA5">
        <w:rPr>
          <w:b/>
          <w:bCs/>
          <w:szCs w:val="24"/>
          <w:rtl/>
        </w:rPr>
        <w:t xml:space="preserve"> </w:t>
      </w:r>
      <w:r w:rsidR="000B723C" w:rsidRPr="00023FA5">
        <w:rPr>
          <w:rFonts w:hint="eastAsia"/>
          <w:b/>
          <w:bCs/>
          <w:szCs w:val="24"/>
          <w:rtl/>
        </w:rPr>
        <w:t>יד</w:t>
      </w:r>
      <w:r w:rsidR="000B723C" w:rsidRPr="00023FA5">
        <w:rPr>
          <w:b/>
          <w:bCs/>
          <w:szCs w:val="24"/>
          <w:rtl/>
        </w:rPr>
        <w:t>'</w:t>
      </w:r>
      <w:r w:rsidRPr="00023FA5">
        <w:rPr>
          <w:szCs w:val="24"/>
          <w:rtl/>
        </w:rPr>
        <w:t xml:space="preserve"> </w:t>
      </w:r>
      <w:r w:rsidRPr="00023FA5">
        <w:rPr>
          <w:rFonts w:hint="eastAsia"/>
          <w:b/>
          <w:bCs/>
          <w:szCs w:val="24"/>
          <w:rtl/>
        </w:rPr>
        <w:t>ונספח</w:t>
      </w:r>
      <w:r w:rsidRPr="00023FA5">
        <w:rPr>
          <w:b/>
          <w:bCs/>
          <w:szCs w:val="24"/>
          <w:rtl/>
        </w:rPr>
        <w:t xml:space="preserve"> </w:t>
      </w:r>
      <w:r w:rsidR="000B723C" w:rsidRPr="00023FA5">
        <w:rPr>
          <w:rFonts w:hint="eastAsia"/>
          <w:b/>
          <w:bCs/>
          <w:szCs w:val="24"/>
          <w:rtl/>
        </w:rPr>
        <w:t>טו</w:t>
      </w:r>
      <w:r w:rsidR="000B723C" w:rsidRPr="00023FA5">
        <w:rPr>
          <w:b/>
          <w:bCs/>
          <w:szCs w:val="24"/>
          <w:rtl/>
        </w:rPr>
        <w:t>'</w:t>
      </w:r>
      <w:r w:rsidRPr="00023FA5">
        <w:rPr>
          <w:szCs w:val="24"/>
          <w:rtl/>
          <w:lang w:eastAsia="en-US"/>
        </w:rPr>
        <w:t>, כאשר סכומי הביטוח וגבולות האחריות לא יפחתו מהמצוין להלן:</w:t>
      </w:r>
    </w:p>
    <w:p w:rsidR="00606575" w:rsidRPr="00023FA5" w:rsidRDefault="00606575" w:rsidP="00B61F25">
      <w:pPr>
        <w:pStyle w:val="af5"/>
        <w:spacing w:after="200" w:line="360" w:lineRule="auto"/>
        <w:ind w:left="594"/>
        <w:jc w:val="both"/>
        <w:outlineLvl w:val="0"/>
        <w:rPr>
          <w:szCs w:val="24"/>
          <w:rtl/>
          <w:lang w:eastAsia="en-US"/>
        </w:rPr>
      </w:pPr>
    </w:p>
    <w:p w:rsidR="00E94429" w:rsidRPr="00023FA5" w:rsidRDefault="00E94429" w:rsidP="00065752">
      <w:pPr>
        <w:pStyle w:val="af5"/>
        <w:spacing w:line="360" w:lineRule="auto"/>
        <w:ind w:left="927"/>
        <w:jc w:val="both"/>
        <w:rPr>
          <w:b/>
          <w:bCs/>
          <w:sz w:val="26"/>
          <w:u w:val="single"/>
          <w:rtl/>
        </w:rPr>
      </w:pPr>
      <w:r w:rsidRPr="00023FA5">
        <w:rPr>
          <w:rFonts w:hint="eastAsia"/>
          <w:b/>
          <w:bCs/>
          <w:sz w:val="26"/>
          <w:u w:val="single"/>
          <w:rtl/>
        </w:rPr>
        <w:t>ביטוח</w:t>
      </w:r>
      <w:r w:rsidRPr="00023FA5">
        <w:rPr>
          <w:b/>
          <w:bCs/>
          <w:sz w:val="26"/>
          <w:u w:val="single"/>
          <w:rtl/>
        </w:rPr>
        <w:t xml:space="preserve"> </w:t>
      </w:r>
      <w:r w:rsidRPr="00023FA5">
        <w:rPr>
          <w:rFonts w:hint="eastAsia"/>
          <w:b/>
          <w:bCs/>
          <w:sz w:val="26"/>
          <w:u w:val="single"/>
          <w:rtl/>
        </w:rPr>
        <w:t>הציוד</w:t>
      </w:r>
      <w:r w:rsidRPr="00023FA5">
        <w:rPr>
          <w:b/>
          <w:bCs/>
          <w:sz w:val="26"/>
          <w:u w:val="single"/>
          <w:rtl/>
        </w:rPr>
        <w:t xml:space="preserve"> </w:t>
      </w:r>
      <w:r w:rsidRPr="00023FA5">
        <w:rPr>
          <w:rFonts w:hint="eastAsia"/>
          <w:b/>
          <w:bCs/>
          <w:sz w:val="26"/>
          <w:u w:val="single"/>
          <w:rtl/>
        </w:rPr>
        <w:t>לביצוע</w:t>
      </w:r>
      <w:r w:rsidRPr="00023FA5">
        <w:rPr>
          <w:b/>
          <w:bCs/>
          <w:sz w:val="26"/>
          <w:u w:val="single"/>
          <w:rtl/>
        </w:rPr>
        <w:t xml:space="preserve"> </w:t>
      </w:r>
      <w:r w:rsidRPr="00023FA5">
        <w:rPr>
          <w:rFonts w:hint="eastAsia"/>
          <w:b/>
          <w:bCs/>
          <w:sz w:val="26"/>
          <w:u w:val="single"/>
          <w:rtl/>
        </w:rPr>
        <w:t>הפרויקט</w:t>
      </w:r>
      <w:r w:rsidRPr="00023FA5">
        <w:rPr>
          <w:b/>
          <w:bCs/>
          <w:sz w:val="26"/>
          <w:u w:val="single"/>
          <w:rtl/>
        </w:rPr>
        <w:t xml:space="preserve"> - </w:t>
      </w:r>
      <w:r w:rsidRPr="00023FA5">
        <w:rPr>
          <w:rFonts w:hint="eastAsia"/>
          <w:b/>
          <w:bCs/>
          <w:sz w:val="26"/>
          <w:u w:val="single"/>
          <w:rtl/>
        </w:rPr>
        <w:t>ציוד</w:t>
      </w:r>
      <w:r w:rsidRPr="00023FA5">
        <w:rPr>
          <w:b/>
          <w:bCs/>
          <w:sz w:val="26"/>
          <w:u w:val="single"/>
          <w:rtl/>
        </w:rPr>
        <w:t xml:space="preserve"> </w:t>
      </w:r>
      <w:r w:rsidRPr="00023FA5">
        <w:rPr>
          <w:rFonts w:hint="eastAsia"/>
          <w:b/>
          <w:bCs/>
          <w:sz w:val="26"/>
          <w:u w:val="single"/>
          <w:rtl/>
        </w:rPr>
        <w:t>הקידוח</w:t>
      </w:r>
      <w:r w:rsidRPr="00023FA5">
        <w:rPr>
          <w:b/>
          <w:bCs/>
          <w:sz w:val="26"/>
          <w:u w:val="single"/>
          <w:rtl/>
        </w:rPr>
        <w:t xml:space="preserve"> </w:t>
      </w:r>
      <w:r w:rsidRPr="00023FA5">
        <w:rPr>
          <w:rFonts w:hint="eastAsia"/>
          <w:b/>
          <w:bCs/>
          <w:sz w:val="26"/>
          <w:u w:val="single"/>
          <w:rtl/>
        </w:rPr>
        <w:t>כולל</w:t>
      </w:r>
      <w:r w:rsidRPr="00023FA5">
        <w:rPr>
          <w:b/>
          <w:bCs/>
          <w:sz w:val="26"/>
          <w:u w:val="single"/>
          <w:rtl/>
        </w:rPr>
        <w:t xml:space="preserve"> </w:t>
      </w:r>
      <w:r w:rsidRPr="00023FA5">
        <w:rPr>
          <w:rFonts w:hint="eastAsia"/>
          <w:b/>
          <w:bCs/>
          <w:sz w:val="26"/>
          <w:u w:val="single"/>
          <w:rtl/>
        </w:rPr>
        <w:t>ציוד</w:t>
      </w:r>
      <w:r w:rsidRPr="00023FA5">
        <w:rPr>
          <w:b/>
          <w:bCs/>
          <w:sz w:val="26"/>
          <w:u w:val="single"/>
          <w:rtl/>
        </w:rPr>
        <w:t xml:space="preserve"> </w:t>
      </w:r>
      <w:r w:rsidRPr="00023FA5">
        <w:rPr>
          <w:rFonts w:hint="eastAsia"/>
          <w:b/>
          <w:bCs/>
          <w:sz w:val="26"/>
          <w:u w:val="single"/>
          <w:rtl/>
        </w:rPr>
        <w:t>מכני</w:t>
      </w:r>
      <w:r w:rsidRPr="00023FA5">
        <w:rPr>
          <w:b/>
          <w:bCs/>
          <w:sz w:val="26"/>
          <w:u w:val="single"/>
          <w:rtl/>
        </w:rPr>
        <w:t xml:space="preserve"> </w:t>
      </w:r>
      <w:r w:rsidRPr="00023FA5">
        <w:rPr>
          <w:rFonts w:hint="eastAsia"/>
          <w:b/>
          <w:bCs/>
          <w:sz w:val="26"/>
          <w:u w:val="single"/>
          <w:rtl/>
        </w:rPr>
        <w:t>הנדסי</w:t>
      </w:r>
      <w:r w:rsidRPr="00023FA5">
        <w:rPr>
          <w:b/>
          <w:bCs/>
          <w:sz w:val="26"/>
          <w:u w:val="single"/>
          <w:rtl/>
        </w:rPr>
        <w:t xml:space="preserve"> - ביטוח רכוש, צד שלישי גוף ורכוש </w:t>
      </w:r>
    </w:p>
    <w:p w:rsidR="00E94429" w:rsidRPr="00023FA5" w:rsidRDefault="00E94429" w:rsidP="00E94429">
      <w:pPr>
        <w:spacing w:line="360" w:lineRule="auto"/>
        <w:rPr>
          <w:b/>
          <w:bCs/>
          <w:szCs w:val="24"/>
          <w:u w:val="single"/>
          <w:rtl/>
        </w:rPr>
      </w:pPr>
    </w:p>
    <w:p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1 – ביטוח ציוד מכני הנדסי.</w:t>
      </w:r>
    </w:p>
    <w:p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2 – ביטוח אחריות לנזקי רכוש וגוף כלפי צד שלישי  (לגבי ציוד שלא ניתן לבטחו בביטוח רכב חובה).</w:t>
      </w:r>
    </w:p>
    <w:p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3 – ביטוח אחריות לנזקי רכוש כלפי צד שלישי.</w:t>
      </w:r>
    </w:p>
    <w:p w:rsidR="00E94429" w:rsidRPr="00023FA5" w:rsidRDefault="00E14056" w:rsidP="00065752">
      <w:pPr>
        <w:spacing w:line="360" w:lineRule="auto"/>
        <w:ind w:left="207" w:firstLine="720"/>
        <w:rPr>
          <w:szCs w:val="24"/>
          <w:rtl/>
        </w:rPr>
      </w:pPr>
      <w:r w:rsidRPr="00023FA5">
        <w:rPr>
          <w:rFonts w:hint="cs"/>
          <w:szCs w:val="24"/>
          <w:rtl/>
        </w:rPr>
        <w:t>ביטוח חובה</w:t>
      </w:r>
    </w:p>
    <w:p w:rsidR="00890977" w:rsidRPr="00023FA5" w:rsidRDefault="00890977" w:rsidP="00065752">
      <w:pPr>
        <w:spacing w:line="360" w:lineRule="auto"/>
        <w:ind w:left="207" w:firstLine="720"/>
        <w:rPr>
          <w:szCs w:val="24"/>
          <w:rtl/>
        </w:rPr>
      </w:pPr>
    </w:p>
    <w:p w:rsidR="00E14056" w:rsidRPr="00023FA5" w:rsidRDefault="00890977" w:rsidP="00065752">
      <w:pPr>
        <w:pStyle w:val="af5"/>
        <w:numPr>
          <w:ilvl w:val="0"/>
          <w:numId w:val="96"/>
        </w:numPr>
        <w:spacing w:line="360" w:lineRule="auto"/>
        <w:jc w:val="both"/>
        <w:rPr>
          <w:b/>
          <w:bCs/>
          <w:sz w:val="26"/>
          <w:u w:val="single"/>
          <w:rtl/>
        </w:rPr>
      </w:pPr>
      <w:r w:rsidRPr="00023FA5">
        <w:rPr>
          <w:rFonts w:hint="eastAsia"/>
          <w:b/>
          <w:bCs/>
          <w:sz w:val="26"/>
          <w:u w:val="single"/>
          <w:rtl/>
        </w:rPr>
        <w:t>ביטוח</w:t>
      </w:r>
      <w:r w:rsidRPr="00023FA5">
        <w:rPr>
          <w:b/>
          <w:bCs/>
          <w:sz w:val="26"/>
          <w:u w:val="single"/>
          <w:rtl/>
        </w:rPr>
        <w:t xml:space="preserve"> </w:t>
      </w:r>
      <w:r w:rsidRPr="00023FA5">
        <w:rPr>
          <w:rFonts w:hint="eastAsia"/>
          <w:b/>
          <w:bCs/>
          <w:sz w:val="26"/>
          <w:u w:val="single"/>
          <w:rtl/>
        </w:rPr>
        <w:t>כל</w:t>
      </w:r>
      <w:r w:rsidRPr="00023FA5">
        <w:rPr>
          <w:b/>
          <w:bCs/>
          <w:sz w:val="26"/>
          <w:u w:val="single"/>
          <w:rtl/>
        </w:rPr>
        <w:t xml:space="preserve"> </w:t>
      </w:r>
      <w:r w:rsidRPr="00023FA5">
        <w:rPr>
          <w:rFonts w:hint="eastAsia"/>
          <w:b/>
          <w:bCs/>
          <w:sz w:val="26"/>
          <w:u w:val="single"/>
          <w:rtl/>
        </w:rPr>
        <w:t>הסיכונים</w:t>
      </w:r>
      <w:r w:rsidRPr="00023FA5">
        <w:rPr>
          <w:b/>
          <w:bCs/>
          <w:sz w:val="26"/>
          <w:u w:val="single"/>
          <w:rtl/>
        </w:rPr>
        <w:t xml:space="preserve"> </w:t>
      </w:r>
      <w:r w:rsidRPr="00023FA5">
        <w:rPr>
          <w:rFonts w:hint="eastAsia"/>
          <w:b/>
          <w:bCs/>
          <w:sz w:val="26"/>
          <w:u w:val="single"/>
          <w:rtl/>
        </w:rPr>
        <w:t>עבודות</w:t>
      </w:r>
      <w:r w:rsidRPr="00023FA5">
        <w:rPr>
          <w:b/>
          <w:bCs/>
          <w:sz w:val="26"/>
          <w:u w:val="single"/>
          <w:rtl/>
        </w:rPr>
        <w:t xml:space="preserve"> </w:t>
      </w:r>
      <w:r w:rsidRPr="00023FA5">
        <w:rPr>
          <w:rFonts w:hint="eastAsia"/>
          <w:b/>
          <w:bCs/>
          <w:sz w:val="26"/>
          <w:u w:val="single"/>
          <w:rtl/>
        </w:rPr>
        <w:t>קבלניות</w:t>
      </w:r>
    </w:p>
    <w:p w:rsidR="00890977" w:rsidRPr="00023FA5" w:rsidRDefault="00890977" w:rsidP="00065752">
      <w:pPr>
        <w:pStyle w:val="af5"/>
        <w:spacing w:line="360" w:lineRule="auto"/>
        <w:ind w:left="927"/>
        <w:jc w:val="both"/>
        <w:rPr>
          <w:szCs w:val="24"/>
          <w:rtl/>
        </w:rPr>
      </w:pPr>
      <w:r w:rsidRPr="00023FA5">
        <w:rPr>
          <w:szCs w:val="24"/>
          <w:rtl/>
        </w:rPr>
        <w:t xml:space="preserve">הקבלן </w:t>
      </w:r>
      <w:r w:rsidRPr="00023FA5">
        <w:rPr>
          <w:rFonts w:hint="eastAsia"/>
          <w:szCs w:val="24"/>
          <w:rtl/>
        </w:rPr>
        <w:t>י</w:t>
      </w:r>
      <w:r w:rsidRPr="00023FA5">
        <w:rPr>
          <w:szCs w:val="24"/>
          <w:rtl/>
        </w:rPr>
        <w:t>רכוש ביטוח כל הסיכונים עבודות קבלניות בגין ביצוע כל העבודות הנדרשות לביצוע סקר גיאולוגי לבחינת אי</w:t>
      </w:r>
      <w:r w:rsidR="002B139C">
        <w:rPr>
          <w:szCs w:val="24"/>
          <w:rtl/>
        </w:rPr>
        <w:t>כות וכמות חומר הגלם באתר מ</w:t>
      </w:r>
      <w:r w:rsidR="002B139C">
        <w:rPr>
          <w:rFonts w:hint="cs"/>
          <w:szCs w:val="24"/>
          <w:rtl/>
        </w:rPr>
        <w:t>גדל צדק</w:t>
      </w:r>
      <w:r w:rsidRPr="00023FA5">
        <w:rPr>
          <w:szCs w:val="24"/>
          <w:rtl/>
        </w:rPr>
        <w:t xml:space="preserve"> לרבות  ביצוע עבודות קידוחים ונטילת דגימות, </w:t>
      </w:r>
      <w:r w:rsidRPr="00023FA5">
        <w:rPr>
          <w:rFonts w:hint="eastAsia"/>
          <w:szCs w:val="24"/>
          <w:rtl/>
        </w:rPr>
        <w:t>כולל</w:t>
      </w:r>
      <w:r w:rsidRPr="00023FA5">
        <w:rPr>
          <w:szCs w:val="24"/>
          <w:rtl/>
        </w:rPr>
        <w:t xml:space="preserve"> </w:t>
      </w:r>
      <w:r w:rsidRPr="00023FA5">
        <w:rPr>
          <w:rFonts w:hint="eastAsia"/>
          <w:szCs w:val="24"/>
          <w:rtl/>
        </w:rPr>
        <w:t>כל</w:t>
      </w:r>
      <w:r w:rsidRPr="00023FA5">
        <w:rPr>
          <w:szCs w:val="24"/>
          <w:rtl/>
        </w:rPr>
        <w:t xml:space="preserve"> </w:t>
      </w:r>
      <w:r w:rsidRPr="00023FA5">
        <w:rPr>
          <w:rFonts w:hint="eastAsia"/>
          <w:szCs w:val="24"/>
          <w:rtl/>
        </w:rPr>
        <w:t>החומרים</w:t>
      </w:r>
      <w:r w:rsidRPr="00023FA5">
        <w:rPr>
          <w:szCs w:val="24"/>
          <w:rtl/>
        </w:rPr>
        <w:t xml:space="preserve">, </w:t>
      </w:r>
      <w:r w:rsidRPr="00023FA5">
        <w:rPr>
          <w:rFonts w:hint="eastAsia"/>
          <w:szCs w:val="24"/>
          <w:rtl/>
        </w:rPr>
        <w:t>מערכות</w:t>
      </w:r>
      <w:r w:rsidRPr="00023FA5">
        <w:rPr>
          <w:szCs w:val="24"/>
          <w:rtl/>
        </w:rPr>
        <w:t xml:space="preserve"> </w:t>
      </w:r>
      <w:r w:rsidRPr="00023FA5">
        <w:rPr>
          <w:rFonts w:hint="eastAsia"/>
          <w:szCs w:val="24"/>
          <w:rtl/>
        </w:rPr>
        <w:t>וציוד</w:t>
      </w:r>
      <w:r w:rsidRPr="00023FA5">
        <w:rPr>
          <w:szCs w:val="24"/>
          <w:rtl/>
        </w:rPr>
        <w:t xml:space="preserve"> </w:t>
      </w:r>
      <w:r w:rsidRPr="00023FA5">
        <w:rPr>
          <w:rFonts w:hint="eastAsia"/>
          <w:szCs w:val="24"/>
          <w:rtl/>
        </w:rPr>
        <w:t>לכל</w:t>
      </w:r>
      <w:r w:rsidRPr="00023FA5">
        <w:rPr>
          <w:szCs w:val="24"/>
          <w:rtl/>
        </w:rPr>
        <w:t xml:space="preserve"> </w:t>
      </w:r>
      <w:r w:rsidRPr="00023FA5">
        <w:rPr>
          <w:rFonts w:hint="eastAsia"/>
          <w:szCs w:val="24"/>
          <w:rtl/>
        </w:rPr>
        <w:t>תקופת</w:t>
      </w:r>
      <w:r w:rsidRPr="00023FA5">
        <w:rPr>
          <w:szCs w:val="24"/>
          <w:rtl/>
        </w:rPr>
        <w:t xml:space="preserve"> </w:t>
      </w:r>
      <w:r w:rsidRPr="00023FA5">
        <w:rPr>
          <w:rFonts w:hint="eastAsia"/>
          <w:szCs w:val="24"/>
          <w:rtl/>
        </w:rPr>
        <w:t>העבודות</w:t>
      </w:r>
      <w:r w:rsidRPr="00023FA5">
        <w:rPr>
          <w:szCs w:val="24"/>
          <w:rtl/>
        </w:rPr>
        <w:t xml:space="preserve"> </w:t>
      </w:r>
      <w:r w:rsidRPr="00023FA5">
        <w:rPr>
          <w:rFonts w:hint="eastAsia"/>
          <w:szCs w:val="24"/>
          <w:rtl/>
        </w:rPr>
        <w:t>ואשר</w:t>
      </w:r>
      <w:r w:rsidRPr="00023FA5">
        <w:rPr>
          <w:szCs w:val="24"/>
          <w:rtl/>
        </w:rPr>
        <w:t xml:space="preserve"> </w:t>
      </w:r>
      <w:r w:rsidRPr="00023FA5">
        <w:rPr>
          <w:rFonts w:hint="eastAsia"/>
          <w:szCs w:val="24"/>
          <w:rtl/>
        </w:rPr>
        <w:t>יכלול</w:t>
      </w:r>
      <w:r w:rsidRPr="00023FA5">
        <w:rPr>
          <w:szCs w:val="24"/>
          <w:rtl/>
        </w:rPr>
        <w:t>:-</w:t>
      </w:r>
    </w:p>
    <w:p w:rsidR="00890977" w:rsidRPr="00023FA5" w:rsidRDefault="00890977" w:rsidP="00065752">
      <w:pPr>
        <w:pStyle w:val="af5"/>
        <w:ind w:left="927"/>
        <w:jc w:val="both"/>
        <w:rPr>
          <w:rtl/>
        </w:rPr>
      </w:pPr>
    </w:p>
    <w:p w:rsidR="00E94429" w:rsidRPr="00023FA5" w:rsidRDefault="00E94429" w:rsidP="001F6E60">
      <w:pPr>
        <w:spacing w:line="360" w:lineRule="auto"/>
        <w:ind w:left="207" w:firstLine="720"/>
        <w:rPr>
          <w:b/>
          <w:bCs/>
          <w:szCs w:val="24"/>
          <w:u w:val="single"/>
          <w:rtl/>
        </w:rPr>
      </w:pPr>
      <w:r w:rsidRPr="00023FA5">
        <w:rPr>
          <w:b/>
          <w:bCs/>
          <w:szCs w:val="24"/>
          <w:u w:val="single"/>
          <w:rtl/>
        </w:rPr>
        <w:t xml:space="preserve">פרק  א' – ביטוח רכוש </w:t>
      </w:r>
    </w:p>
    <w:p w:rsidR="00890977" w:rsidRPr="00023FA5" w:rsidRDefault="00890977" w:rsidP="00065752">
      <w:pPr>
        <w:spacing w:line="360" w:lineRule="auto"/>
        <w:ind w:left="927"/>
        <w:jc w:val="both"/>
        <w:rPr>
          <w:szCs w:val="24"/>
          <w:rtl/>
        </w:rPr>
      </w:pPr>
      <w:r w:rsidRPr="00023FA5">
        <w:rPr>
          <w:szCs w:val="24"/>
          <w:rtl/>
        </w:rPr>
        <w:t>ערכם המלא של כל העבודות כולל כל הציוד והחומרים על בסיס ערך כחדש.</w:t>
      </w:r>
    </w:p>
    <w:p w:rsidR="00890977" w:rsidRPr="00023FA5" w:rsidRDefault="00890977" w:rsidP="00065752">
      <w:pPr>
        <w:spacing w:line="360" w:lineRule="auto"/>
        <w:ind w:left="927"/>
        <w:jc w:val="both"/>
        <w:rPr>
          <w:szCs w:val="24"/>
          <w:rtl/>
        </w:rPr>
      </w:pPr>
      <w:r w:rsidRPr="00023FA5">
        <w:rPr>
          <w:szCs w:val="24"/>
          <w:rtl/>
        </w:rPr>
        <w:t xml:space="preserve"> </w:t>
      </w:r>
    </w:p>
    <w:p w:rsidR="00890977" w:rsidRPr="00023FA5" w:rsidRDefault="00890977" w:rsidP="00065752">
      <w:pPr>
        <w:spacing w:line="360" w:lineRule="auto"/>
        <w:ind w:left="927"/>
        <w:jc w:val="both"/>
        <w:rPr>
          <w:szCs w:val="24"/>
          <w:rtl/>
        </w:rPr>
      </w:pPr>
      <w:r w:rsidRPr="00023FA5">
        <w:rPr>
          <w:szCs w:val="24"/>
          <w:rtl/>
        </w:rPr>
        <w:t xml:space="preserve">סכום הביטוח - ערך עבודות המכרז בהתאם לערך ההסכם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023FA5">
        <w:rPr>
          <w:rFonts w:hint="eastAsia"/>
          <w:szCs w:val="24"/>
          <w:rtl/>
        </w:rPr>
        <w:t>ל</w:t>
      </w:r>
      <w:r w:rsidRPr="00023FA5">
        <w:rPr>
          <w:szCs w:val="24"/>
          <w:rtl/>
        </w:rPr>
        <w:t xml:space="preserve">נזקי טבע ורעידת אדמה, סיכוני </w:t>
      </w:r>
      <w:r w:rsidRPr="00023FA5">
        <w:rPr>
          <w:rFonts w:hint="eastAsia"/>
          <w:szCs w:val="24"/>
          <w:rtl/>
        </w:rPr>
        <w:t>פריצה</w:t>
      </w:r>
      <w:r w:rsidRPr="00023FA5">
        <w:rPr>
          <w:szCs w:val="24"/>
          <w:rtl/>
        </w:rPr>
        <w:t xml:space="preserve">, גניבה ושוד.            </w:t>
      </w:r>
    </w:p>
    <w:p w:rsidR="00E94429" w:rsidRPr="00023FA5" w:rsidRDefault="00E94429" w:rsidP="00065752">
      <w:pPr>
        <w:spacing w:line="360" w:lineRule="auto"/>
        <w:ind w:left="927"/>
        <w:jc w:val="both"/>
        <w:rPr>
          <w:szCs w:val="24"/>
          <w:rtl/>
        </w:rPr>
      </w:pPr>
    </w:p>
    <w:p w:rsidR="00E94429" w:rsidRPr="00023FA5" w:rsidRDefault="00E94429" w:rsidP="001F6E60">
      <w:pPr>
        <w:spacing w:line="360" w:lineRule="auto"/>
        <w:ind w:left="153" w:firstLine="720"/>
        <w:rPr>
          <w:szCs w:val="24"/>
          <w:rtl/>
        </w:rPr>
      </w:pPr>
      <w:r w:rsidRPr="00023FA5">
        <w:rPr>
          <w:szCs w:val="24"/>
          <w:u w:val="single"/>
          <w:rtl/>
        </w:rPr>
        <w:t>הכיסוי יכלול גם</w:t>
      </w:r>
      <w:r w:rsidRPr="00023FA5">
        <w:rPr>
          <w:szCs w:val="24"/>
          <w:rtl/>
        </w:rPr>
        <w:t>:</w:t>
      </w:r>
    </w:p>
    <w:p w:rsidR="00E94429" w:rsidRPr="00023FA5" w:rsidRDefault="00E94429" w:rsidP="004D5DAA">
      <w:pPr>
        <w:pStyle w:val="af5"/>
        <w:numPr>
          <w:ilvl w:val="0"/>
          <w:numId w:val="102"/>
        </w:numPr>
        <w:spacing w:line="360" w:lineRule="auto"/>
        <w:jc w:val="both"/>
        <w:rPr>
          <w:szCs w:val="24"/>
          <w:rtl/>
        </w:rPr>
      </w:pPr>
      <w:r w:rsidRPr="00023FA5">
        <w:rPr>
          <w:szCs w:val="24"/>
          <w:rtl/>
        </w:rPr>
        <w:t>ציוד קל לבניה והקמה, מתקנים קלים, כלי עבודה ואמצעי עזר – בערכם המלא;</w:t>
      </w:r>
    </w:p>
    <w:p w:rsidR="00E94429" w:rsidRPr="00023FA5" w:rsidRDefault="00E94429" w:rsidP="004D5DAA">
      <w:pPr>
        <w:pStyle w:val="af5"/>
        <w:numPr>
          <w:ilvl w:val="0"/>
          <w:numId w:val="102"/>
        </w:numPr>
        <w:spacing w:line="360" w:lineRule="auto"/>
        <w:jc w:val="both"/>
        <w:rPr>
          <w:szCs w:val="24"/>
          <w:rtl/>
        </w:rPr>
      </w:pPr>
      <w:r w:rsidRPr="00023FA5">
        <w:rPr>
          <w:szCs w:val="24"/>
          <w:rtl/>
        </w:rPr>
        <w:t xml:space="preserve">הוצאות פירוק, הריסה, פינוי הריסות, תמיכה, חיזוק וכדומה – גבול אחריות לא יפחת מסך 25,000 דולר ארה"ב; </w:t>
      </w:r>
    </w:p>
    <w:p w:rsidR="00E94429" w:rsidRPr="00023FA5" w:rsidRDefault="00E94429" w:rsidP="00A95F88">
      <w:pPr>
        <w:pStyle w:val="af5"/>
        <w:numPr>
          <w:ilvl w:val="0"/>
          <w:numId w:val="102"/>
        </w:numPr>
        <w:spacing w:line="360" w:lineRule="auto"/>
        <w:jc w:val="both"/>
        <w:rPr>
          <w:szCs w:val="24"/>
        </w:rPr>
      </w:pPr>
      <w:r w:rsidRPr="00023FA5">
        <w:rPr>
          <w:szCs w:val="24"/>
          <w:rtl/>
        </w:rPr>
        <w:t xml:space="preserve">רכוש שעליו עובדים ו/או רכוש סמוך על בסיס נזק ראשון  לא כפוף לביטוח חסר - גבול אחריות לא יפחת מסך 250,000 דולר ארה"ב; </w:t>
      </w:r>
    </w:p>
    <w:p w:rsidR="00E94429" w:rsidRPr="00023FA5" w:rsidRDefault="00E94429" w:rsidP="004D5DAA">
      <w:pPr>
        <w:pStyle w:val="af5"/>
        <w:numPr>
          <w:ilvl w:val="0"/>
          <w:numId w:val="102"/>
        </w:numPr>
        <w:spacing w:line="360" w:lineRule="auto"/>
        <w:jc w:val="both"/>
        <w:rPr>
          <w:szCs w:val="24"/>
          <w:rtl/>
        </w:rPr>
      </w:pPr>
      <w:r w:rsidRPr="00023FA5">
        <w:rPr>
          <w:szCs w:val="24"/>
          <w:rtl/>
        </w:rPr>
        <w:t xml:space="preserve">חומרים ופריטים מחוץ לאתר כולל מטענים בהעברה לצורך עבודות ההסכם בערכם המלא; </w:t>
      </w:r>
    </w:p>
    <w:p w:rsidR="00E94429" w:rsidRPr="00023FA5" w:rsidRDefault="00E94429" w:rsidP="004D5DAA">
      <w:pPr>
        <w:pStyle w:val="af5"/>
        <w:numPr>
          <w:ilvl w:val="0"/>
          <w:numId w:val="102"/>
        </w:numPr>
        <w:spacing w:line="360" w:lineRule="auto"/>
        <w:jc w:val="both"/>
        <w:rPr>
          <w:szCs w:val="24"/>
        </w:rPr>
      </w:pPr>
      <w:r w:rsidRPr="00023FA5">
        <w:rPr>
          <w:szCs w:val="24"/>
          <w:rtl/>
        </w:rPr>
        <w:t>מבני עזר זמניים (לרבות מחסנים, משרדים, גדרות וכדומה אשר אינם מהווים חלק מהפרויקט הסופי המושלם) הנמצאים באתר על פי ערכם;</w:t>
      </w:r>
    </w:p>
    <w:p w:rsidR="00E94429" w:rsidRPr="00023FA5" w:rsidRDefault="00E94429" w:rsidP="004D5DAA">
      <w:pPr>
        <w:pStyle w:val="af5"/>
        <w:numPr>
          <w:ilvl w:val="0"/>
          <w:numId w:val="102"/>
        </w:numPr>
        <w:spacing w:line="360" w:lineRule="auto"/>
        <w:jc w:val="both"/>
        <w:rPr>
          <w:szCs w:val="24"/>
          <w:rtl/>
        </w:rPr>
      </w:pPr>
      <w:r w:rsidRPr="00023FA5">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rsidR="00E94429" w:rsidRPr="00023FA5" w:rsidRDefault="00E94429" w:rsidP="004D5DAA">
      <w:pPr>
        <w:pStyle w:val="af5"/>
        <w:numPr>
          <w:ilvl w:val="0"/>
          <w:numId w:val="102"/>
        </w:numPr>
        <w:spacing w:line="360" w:lineRule="auto"/>
        <w:jc w:val="both"/>
        <w:rPr>
          <w:szCs w:val="24"/>
          <w:rtl/>
        </w:rPr>
      </w:pPr>
      <w:r w:rsidRPr="00023FA5">
        <w:rPr>
          <w:szCs w:val="24"/>
          <w:rtl/>
        </w:rPr>
        <w:t>שכר טרחת מהנדסים, אדריכלים ויועצים לא יפחת מסך 10,000 דולר ארה"ב;</w:t>
      </w:r>
    </w:p>
    <w:p w:rsidR="00E94429" w:rsidRPr="00023FA5" w:rsidRDefault="00E94429" w:rsidP="00A95F88">
      <w:pPr>
        <w:pStyle w:val="af5"/>
        <w:numPr>
          <w:ilvl w:val="0"/>
          <w:numId w:val="102"/>
        </w:numPr>
        <w:spacing w:line="360" w:lineRule="auto"/>
        <w:jc w:val="both"/>
        <w:rPr>
          <w:szCs w:val="24"/>
          <w:rtl/>
        </w:rPr>
      </w:pPr>
      <w:r w:rsidRPr="00023FA5">
        <w:rPr>
          <w:szCs w:val="24"/>
          <w:rtl/>
        </w:rPr>
        <w:t xml:space="preserve">כיסוי נזק ישיר מתכנון לקוי בגבול אחריות שלא  יפחת מ 100,000 דולר ארה"ב בכפוף להשתתפות עצמית של הקבלן שלא תעלה על יותר מ 10 אחוז; </w:t>
      </w:r>
    </w:p>
    <w:p w:rsidR="00E94429" w:rsidRPr="00023FA5" w:rsidRDefault="00E94429" w:rsidP="004D5DAA">
      <w:pPr>
        <w:pStyle w:val="af5"/>
        <w:numPr>
          <w:ilvl w:val="0"/>
          <w:numId w:val="102"/>
        </w:numPr>
        <w:spacing w:line="360" w:lineRule="auto"/>
        <w:jc w:val="both"/>
        <w:rPr>
          <w:szCs w:val="24"/>
          <w:rtl/>
        </w:rPr>
      </w:pPr>
      <w:r w:rsidRPr="00023FA5">
        <w:rPr>
          <w:szCs w:val="24"/>
          <w:rtl/>
        </w:rPr>
        <w:t>כיסוי לנזקי טבע, כולל רעידת אדמה, פריצה, גניבה ושוד.</w:t>
      </w:r>
    </w:p>
    <w:p w:rsidR="00E94429" w:rsidRPr="00023FA5" w:rsidRDefault="00E94429" w:rsidP="00065752">
      <w:pPr>
        <w:pStyle w:val="af5"/>
        <w:numPr>
          <w:ilvl w:val="0"/>
          <w:numId w:val="102"/>
        </w:numPr>
        <w:spacing w:line="360" w:lineRule="auto"/>
        <w:jc w:val="both"/>
        <w:rPr>
          <w:szCs w:val="24"/>
          <w:rtl/>
        </w:rPr>
      </w:pPr>
      <w:r w:rsidRPr="00023FA5">
        <w:rPr>
          <w:szCs w:val="24"/>
          <w:rtl/>
        </w:rPr>
        <w:t xml:space="preserve">ככל שישולמו מקדמות על ידי משרד האנרגיה - תגמולי הביטוח המגיעים למבוטח על פי פרק זה, משועבדים לטובת </w:t>
      </w:r>
      <w:r w:rsidRPr="00023FA5">
        <w:rPr>
          <w:b/>
          <w:bCs/>
          <w:szCs w:val="24"/>
          <w:rtl/>
        </w:rPr>
        <w:t xml:space="preserve">מדינת ישראל – משרד </w:t>
      </w:r>
      <w:r w:rsidRPr="00023FA5">
        <w:rPr>
          <w:rFonts w:hint="eastAsia"/>
          <w:b/>
          <w:bCs/>
          <w:szCs w:val="24"/>
          <w:rtl/>
        </w:rPr>
        <w:t>האנרגיה</w:t>
      </w:r>
      <w:r w:rsidRPr="00023FA5">
        <w:rPr>
          <w:szCs w:val="24"/>
          <w:rtl/>
        </w:rPr>
        <w:t xml:space="preserve"> וישולמו להם </w:t>
      </w:r>
      <w:r w:rsidRPr="00023FA5">
        <w:rPr>
          <w:rFonts w:hint="eastAsia"/>
          <w:szCs w:val="24"/>
          <w:rtl/>
        </w:rPr>
        <w:t>ישירות</w:t>
      </w:r>
      <w:r w:rsidRPr="00023FA5">
        <w:rPr>
          <w:szCs w:val="24"/>
          <w:rtl/>
        </w:rPr>
        <w:t xml:space="preserve"> אלא אם יור</w:t>
      </w:r>
      <w:r w:rsidRPr="00023FA5">
        <w:rPr>
          <w:rFonts w:hint="eastAsia"/>
          <w:szCs w:val="24"/>
          <w:rtl/>
        </w:rPr>
        <w:t>ה</w:t>
      </w:r>
      <w:r w:rsidRPr="00023FA5">
        <w:rPr>
          <w:szCs w:val="24"/>
          <w:rtl/>
        </w:rPr>
        <w:t xml:space="preserve"> </w:t>
      </w:r>
      <w:r w:rsidRPr="00023FA5">
        <w:rPr>
          <w:b/>
          <w:bCs/>
          <w:szCs w:val="24"/>
          <w:rtl/>
        </w:rPr>
        <w:t>חשב משרד האנרגיה</w:t>
      </w:r>
      <w:r w:rsidRPr="00023FA5">
        <w:rPr>
          <w:szCs w:val="24"/>
          <w:rtl/>
        </w:rPr>
        <w:t xml:space="preserve"> למבטח בכתב אחרת.</w:t>
      </w:r>
    </w:p>
    <w:p w:rsidR="00E94429" w:rsidRPr="00023FA5" w:rsidRDefault="00E94429" w:rsidP="00E94429">
      <w:pPr>
        <w:spacing w:line="360" w:lineRule="auto"/>
        <w:rPr>
          <w:b/>
          <w:bCs/>
          <w:szCs w:val="24"/>
          <w:u w:val="single"/>
          <w:rtl/>
        </w:rPr>
      </w:pPr>
    </w:p>
    <w:p w:rsidR="00E94429" w:rsidRPr="00023FA5" w:rsidRDefault="00E94429" w:rsidP="001F6E60">
      <w:pPr>
        <w:spacing w:line="360" w:lineRule="auto"/>
        <w:ind w:left="153" w:firstLine="720"/>
        <w:rPr>
          <w:b/>
          <w:bCs/>
          <w:szCs w:val="24"/>
          <w:u w:val="single"/>
          <w:rtl/>
        </w:rPr>
      </w:pPr>
      <w:r w:rsidRPr="00023FA5">
        <w:rPr>
          <w:b/>
          <w:bCs/>
          <w:szCs w:val="24"/>
          <w:u w:val="single"/>
          <w:rtl/>
        </w:rPr>
        <w:t>פרק ב' – ביטוח אחריות כלפי צד שלישי</w:t>
      </w:r>
    </w:p>
    <w:p w:rsidR="00774F2D" w:rsidRPr="00023FA5" w:rsidRDefault="002C33FA" w:rsidP="00065752">
      <w:pPr>
        <w:pStyle w:val="af5"/>
        <w:numPr>
          <w:ilvl w:val="0"/>
          <w:numId w:val="111"/>
        </w:numPr>
        <w:spacing w:line="360" w:lineRule="auto"/>
        <w:jc w:val="both"/>
        <w:rPr>
          <w:szCs w:val="24"/>
        </w:rPr>
      </w:pPr>
      <w:r w:rsidRPr="00023FA5">
        <w:rPr>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023FA5">
        <w:rPr>
          <w:szCs w:val="24"/>
        </w:rPr>
        <w:t>CROSS  LIABILITY</w:t>
      </w:r>
      <w:r w:rsidRPr="00023FA5">
        <w:rPr>
          <w:szCs w:val="24"/>
          <w:rtl/>
        </w:rPr>
        <w:t xml:space="preserve"> .</w:t>
      </w:r>
    </w:p>
    <w:p w:rsidR="00774F2D" w:rsidRPr="00023FA5" w:rsidRDefault="002C33FA" w:rsidP="00065752">
      <w:pPr>
        <w:pStyle w:val="af5"/>
        <w:numPr>
          <w:ilvl w:val="0"/>
          <w:numId w:val="111"/>
        </w:numPr>
        <w:spacing w:line="360" w:lineRule="auto"/>
        <w:jc w:val="both"/>
        <w:rPr>
          <w:szCs w:val="24"/>
        </w:rPr>
      </w:pPr>
      <w:r w:rsidRPr="00023FA5">
        <w:rPr>
          <w:szCs w:val="24"/>
          <w:rtl/>
        </w:rPr>
        <w:t>הכיסוי על פי פרק זה יורחב לכסות נזקי רעד, ויבראציה, הסרת משען או החלשתו בגבול אחריות שלא יפחת מ</w:t>
      </w:r>
      <w:r w:rsidRPr="00023FA5">
        <w:rPr>
          <w:rFonts w:hint="eastAsia"/>
          <w:szCs w:val="24"/>
          <w:rtl/>
        </w:rPr>
        <w:t>סך</w:t>
      </w:r>
      <w:r w:rsidRPr="00023FA5">
        <w:rPr>
          <w:szCs w:val="24"/>
          <w:rtl/>
        </w:rPr>
        <w:t xml:space="preserve"> 100,000 דולר ארה"ב.    </w:t>
      </w:r>
    </w:p>
    <w:p w:rsidR="00774F2D" w:rsidRPr="00023FA5" w:rsidRDefault="002C33FA" w:rsidP="00065752">
      <w:pPr>
        <w:pStyle w:val="af5"/>
        <w:numPr>
          <w:ilvl w:val="0"/>
          <w:numId w:val="111"/>
        </w:numPr>
        <w:spacing w:line="360" w:lineRule="auto"/>
        <w:jc w:val="both"/>
        <w:rPr>
          <w:szCs w:val="24"/>
        </w:rPr>
      </w:pPr>
      <w:r w:rsidRPr="00023FA5">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023FA5">
        <w:rPr>
          <w:rFonts w:hint="eastAsia"/>
          <w:szCs w:val="24"/>
          <w:rtl/>
        </w:rPr>
        <w:t>מסך</w:t>
      </w:r>
      <w:r w:rsidRPr="00023FA5">
        <w:rPr>
          <w:szCs w:val="24"/>
          <w:rtl/>
        </w:rPr>
        <w:t xml:space="preserve"> 500,000 שקלים חדשים. </w:t>
      </w:r>
    </w:p>
    <w:p w:rsidR="002C33FA" w:rsidRPr="00023FA5" w:rsidRDefault="002C33FA" w:rsidP="00065752">
      <w:pPr>
        <w:pStyle w:val="af5"/>
        <w:numPr>
          <w:ilvl w:val="0"/>
          <w:numId w:val="111"/>
        </w:numPr>
        <w:spacing w:line="360" w:lineRule="auto"/>
        <w:jc w:val="both"/>
        <w:rPr>
          <w:szCs w:val="24"/>
          <w:rtl/>
        </w:rPr>
      </w:pPr>
      <w:r w:rsidRPr="00023FA5">
        <w:rPr>
          <w:szCs w:val="24"/>
          <w:rtl/>
        </w:rPr>
        <w:t>הכיסוי על פי פרק זה יורחב לכלול תביעות שיבוב של המוסד לביטוח לאומי.</w:t>
      </w:r>
    </w:p>
    <w:p w:rsidR="00E94429" w:rsidRPr="00023FA5" w:rsidRDefault="00E94429" w:rsidP="00E94429">
      <w:pPr>
        <w:spacing w:line="360" w:lineRule="auto"/>
        <w:rPr>
          <w:color w:val="00B050"/>
          <w:szCs w:val="24"/>
          <w:rtl/>
        </w:rPr>
      </w:pPr>
    </w:p>
    <w:p w:rsidR="00E94429" w:rsidRPr="00023FA5" w:rsidRDefault="00E94429" w:rsidP="001F6E60">
      <w:pPr>
        <w:spacing w:line="360" w:lineRule="auto"/>
        <w:ind w:left="153" w:firstLine="720"/>
        <w:rPr>
          <w:b/>
          <w:bCs/>
          <w:szCs w:val="24"/>
          <w:u w:val="single"/>
          <w:rtl/>
        </w:rPr>
      </w:pPr>
      <w:r w:rsidRPr="00023FA5">
        <w:rPr>
          <w:b/>
          <w:bCs/>
          <w:szCs w:val="24"/>
          <w:u w:val="single"/>
          <w:rtl/>
        </w:rPr>
        <w:t>פרק ג' – ביטוח חבות המעבידים</w:t>
      </w:r>
    </w:p>
    <w:p w:rsidR="00E94429" w:rsidRPr="00023FA5" w:rsidRDefault="00E94429" w:rsidP="004D5DAA">
      <w:pPr>
        <w:pStyle w:val="af5"/>
        <w:numPr>
          <w:ilvl w:val="0"/>
          <w:numId w:val="97"/>
        </w:numPr>
        <w:spacing w:line="360" w:lineRule="auto"/>
        <w:rPr>
          <w:szCs w:val="24"/>
          <w:rtl/>
        </w:rPr>
      </w:pPr>
      <w:r w:rsidRPr="00023FA5">
        <w:rPr>
          <w:szCs w:val="24"/>
          <w:rtl/>
        </w:rPr>
        <w:t>לגבי כל העובדים הקשורים בביצוע העבודות, כולל קבלנים, קבלני משנה ועובדיהם;</w:t>
      </w:r>
    </w:p>
    <w:p w:rsidR="00E94429" w:rsidRPr="00023FA5" w:rsidRDefault="00E94429" w:rsidP="004D5DAA">
      <w:pPr>
        <w:pStyle w:val="af5"/>
        <w:numPr>
          <w:ilvl w:val="0"/>
          <w:numId w:val="97"/>
        </w:numPr>
        <w:spacing w:line="360" w:lineRule="auto"/>
        <w:rPr>
          <w:szCs w:val="24"/>
          <w:rtl/>
        </w:rPr>
      </w:pPr>
      <w:r w:rsidRPr="00023FA5">
        <w:rPr>
          <w:szCs w:val="24"/>
          <w:rtl/>
        </w:rPr>
        <w:t>גבול האחריות לעובד, למקרה ולתקופת הביטוח לא יפחת מסך 5,000,000 דולר ארה"</w:t>
      </w:r>
      <w:r w:rsidRPr="00023FA5">
        <w:rPr>
          <w:rFonts w:hint="eastAsia"/>
          <w:szCs w:val="24"/>
          <w:rtl/>
        </w:rPr>
        <w:t>ב</w:t>
      </w:r>
      <w:r w:rsidRPr="00023FA5">
        <w:rPr>
          <w:szCs w:val="24"/>
          <w:rtl/>
        </w:rPr>
        <w:t xml:space="preserve">. </w:t>
      </w:r>
    </w:p>
    <w:p w:rsidR="00E94429" w:rsidRPr="00023FA5" w:rsidRDefault="00E94429" w:rsidP="00E94429">
      <w:pPr>
        <w:spacing w:line="360" w:lineRule="auto"/>
        <w:rPr>
          <w:szCs w:val="24"/>
          <w:rtl/>
        </w:rPr>
      </w:pPr>
    </w:p>
    <w:p w:rsidR="00606575" w:rsidRPr="00023FA5" w:rsidRDefault="00774F2D" w:rsidP="001F6E60">
      <w:pPr>
        <w:spacing w:line="360" w:lineRule="auto"/>
        <w:ind w:left="153" w:firstLine="720"/>
        <w:rPr>
          <w:b/>
          <w:bCs/>
          <w:szCs w:val="24"/>
          <w:u w:val="single"/>
          <w:rtl/>
        </w:rPr>
      </w:pPr>
      <w:r w:rsidRPr="00023FA5">
        <w:rPr>
          <w:rFonts w:hint="cs"/>
          <w:b/>
          <w:bCs/>
          <w:szCs w:val="24"/>
          <w:u w:val="single"/>
          <w:rtl/>
        </w:rPr>
        <w:t>הפוליסה תכלול</w:t>
      </w:r>
    </w:p>
    <w:p w:rsidR="00E94429" w:rsidRPr="00023FA5" w:rsidRDefault="00E94429" w:rsidP="00065752">
      <w:pPr>
        <w:pStyle w:val="af5"/>
        <w:numPr>
          <w:ilvl w:val="0"/>
          <w:numId w:val="98"/>
        </w:numPr>
        <w:spacing w:line="360" w:lineRule="auto"/>
        <w:jc w:val="both"/>
        <w:rPr>
          <w:szCs w:val="24"/>
          <w:rtl/>
        </w:rPr>
      </w:pPr>
      <w:r w:rsidRPr="00023FA5">
        <w:rPr>
          <w:szCs w:val="24"/>
          <w:rtl/>
        </w:rPr>
        <w:t>הרחבה לתקופת אחזקה מורחבת של 24 חודש לאחר סיום העבודות</w:t>
      </w:r>
      <w:r w:rsidR="005B519D" w:rsidRPr="00023FA5">
        <w:rPr>
          <w:rFonts w:hint="cs"/>
          <w:szCs w:val="24"/>
          <w:rtl/>
        </w:rPr>
        <w:t>;</w:t>
      </w:r>
    </w:p>
    <w:p w:rsidR="00774F2D" w:rsidRPr="00023FA5" w:rsidRDefault="005B519D" w:rsidP="004D5DAA">
      <w:pPr>
        <w:pStyle w:val="af5"/>
        <w:numPr>
          <w:ilvl w:val="0"/>
          <w:numId w:val="98"/>
        </w:numPr>
        <w:spacing w:line="360" w:lineRule="auto"/>
        <w:jc w:val="both"/>
        <w:rPr>
          <w:szCs w:val="24"/>
        </w:rPr>
      </w:pPr>
      <w:r w:rsidRPr="00023FA5">
        <w:rPr>
          <w:rFonts w:hint="eastAsia"/>
          <w:szCs w:val="24"/>
          <w:rtl/>
        </w:rPr>
        <w:t>תנאי</w:t>
      </w:r>
      <w:r w:rsidRPr="00023FA5">
        <w:rPr>
          <w:szCs w:val="24"/>
          <w:rtl/>
        </w:rPr>
        <w:t xml:space="preserve"> </w:t>
      </w:r>
      <w:r w:rsidRPr="00023FA5">
        <w:rPr>
          <w:rFonts w:hint="eastAsia"/>
          <w:szCs w:val="24"/>
          <w:rtl/>
        </w:rPr>
        <w:t>הכיסוי</w:t>
      </w:r>
      <w:r w:rsidR="00774F2D" w:rsidRPr="00023FA5">
        <w:rPr>
          <w:szCs w:val="24"/>
          <w:rtl/>
        </w:rPr>
        <w:t xml:space="preserve"> הסטנדרטים לא יפחתו מהמקובל על פי "פוליסת נוסח ביט" בכפוף להרחבת הכיסויים הנדרשים לעיל ולביטול חריג כוונה ו/או רשלנות רבתי ככל שקיים;  </w:t>
      </w:r>
    </w:p>
    <w:p w:rsidR="00E94429" w:rsidRPr="00023FA5" w:rsidRDefault="00E94429" w:rsidP="004D5DAA">
      <w:pPr>
        <w:pStyle w:val="af5"/>
        <w:numPr>
          <w:ilvl w:val="0"/>
          <w:numId w:val="98"/>
        </w:numPr>
        <w:spacing w:line="360" w:lineRule="auto"/>
        <w:jc w:val="both"/>
        <w:rPr>
          <w:color w:val="00B050"/>
          <w:szCs w:val="24"/>
        </w:rPr>
      </w:pPr>
      <w:r w:rsidRPr="00023FA5">
        <w:rPr>
          <w:szCs w:val="24"/>
          <w:rtl/>
        </w:rPr>
        <w:t xml:space="preserve">לשם המבוטח </w:t>
      </w:r>
      <w:r w:rsidRPr="00023FA5">
        <w:rPr>
          <w:rFonts w:hint="eastAsia"/>
          <w:szCs w:val="24"/>
          <w:rtl/>
        </w:rPr>
        <w:t>ה</w:t>
      </w:r>
      <w:r w:rsidRPr="00023FA5">
        <w:rPr>
          <w:szCs w:val="24"/>
          <w:rtl/>
        </w:rPr>
        <w:t xml:space="preserve">תווספו </w:t>
      </w:r>
      <w:r w:rsidRPr="00023FA5">
        <w:rPr>
          <w:rFonts w:hint="eastAsia"/>
          <w:szCs w:val="24"/>
          <w:rtl/>
        </w:rPr>
        <w:t>כ</w:t>
      </w:r>
      <w:r w:rsidRPr="00023FA5">
        <w:rPr>
          <w:szCs w:val="24"/>
          <w:rtl/>
        </w:rPr>
        <w:t xml:space="preserve">מבוטחים נוספים: </w:t>
      </w:r>
      <w:r w:rsidRPr="00023FA5">
        <w:rPr>
          <w:b/>
          <w:bCs/>
          <w:szCs w:val="24"/>
          <w:rtl/>
        </w:rPr>
        <w:t xml:space="preserve">ו/או קבלנים ו/או קבלני משנה ו/או מדינת ישראל -  משרד האנרגיה </w:t>
      </w:r>
      <w:r w:rsidRPr="00023FA5">
        <w:rPr>
          <w:rFonts w:hint="eastAsia"/>
          <w:b/>
          <w:bCs/>
          <w:szCs w:val="24"/>
          <w:rtl/>
        </w:rPr>
        <w:t>ו</w:t>
      </w:r>
      <w:r w:rsidRPr="00023FA5">
        <w:rPr>
          <w:b/>
          <w:bCs/>
          <w:szCs w:val="24"/>
          <w:rtl/>
        </w:rPr>
        <w:t xml:space="preserve">/או מדינת ישראל - </w:t>
      </w:r>
      <w:r w:rsidRPr="00023FA5">
        <w:rPr>
          <w:rFonts w:hint="eastAsia"/>
          <w:b/>
          <w:bCs/>
          <w:szCs w:val="24"/>
          <w:rtl/>
        </w:rPr>
        <w:t>משרד</w:t>
      </w:r>
      <w:r w:rsidRPr="00023FA5">
        <w:rPr>
          <w:b/>
          <w:bCs/>
          <w:szCs w:val="24"/>
          <w:rtl/>
        </w:rPr>
        <w:t xml:space="preserve"> </w:t>
      </w:r>
      <w:r w:rsidRPr="00023FA5">
        <w:rPr>
          <w:rFonts w:hint="eastAsia"/>
          <w:b/>
          <w:bCs/>
          <w:szCs w:val="24"/>
          <w:rtl/>
        </w:rPr>
        <w:t>הביטחון</w:t>
      </w:r>
      <w:r w:rsidR="005B519D" w:rsidRPr="00023FA5">
        <w:rPr>
          <w:rFonts w:hint="cs"/>
          <w:color w:val="00B050"/>
          <w:szCs w:val="24"/>
          <w:rtl/>
        </w:rPr>
        <w:t>;</w:t>
      </w:r>
    </w:p>
    <w:p w:rsidR="005B519D" w:rsidRPr="00023FA5" w:rsidRDefault="005B519D" w:rsidP="004D5DAA">
      <w:pPr>
        <w:pStyle w:val="af5"/>
        <w:numPr>
          <w:ilvl w:val="0"/>
          <w:numId w:val="98"/>
        </w:numPr>
        <w:spacing w:line="360" w:lineRule="auto"/>
        <w:jc w:val="both"/>
        <w:rPr>
          <w:szCs w:val="24"/>
          <w:rtl/>
        </w:rPr>
      </w:pPr>
      <w:r w:rsidRPr="00023FA5">
        <w:rPr>
          <w:szCs w:val="24"/>
          <w:rtl/>
        </w:rPr>
        <w:t>תחום טריטוריאלי - כל תחומי מדינת ישראל והשטחים המוחזקים;</w:t>
      </w:r>
    </w:p>
    <w:p w:rsidR="00392F33" w:rsidRPr="00023FA5" w:rsidRDefault="00392F33" w:rsidP="00392F33">
      <w:pPr>
        <w:spacing w:line="360" w:lineRule="auto"/>
        <w:ind w:left="873"/>
        <w:jc w:val="both"/>
        <w:rPr>
          <w:szCs w:val="24"/>
          <w:rtl/>
        </w:rPr>
      </w:pPr>
    </w:p>
    <w:p w:rsidR="00A36446" w:rsidRPr="00023FA5" w:rsidRDefault="00A36446" w:rsidP="004D5DAA">
      <w:pPr>
        <w:pStyle w:val="af5"/>
        <w:numPr>
          <w:ilvl w:val="0"/>
          <w:numId w:val="96"/>
        </w:numPr>
        <w:spacing w:line="360" w:lineRule="auto"/>
        <w:jc w:val="both"/>
        <w:rPr>
          <w:b/>
          <w:bCs/>
          <w:sz w:val="26"/>
          <w:u w:val="single"/>
          <w:rtl/>
        </w:rPr>
      </w:pPr>
      <w:r w:rsidRPr="00023FA5">
        <w:rPr>
          <w:rFonts w:hint="eastAsia"/>
          <w:b/>
          <w:bCs/>
          <w:sz w:val="26"/>
          <w:u w:val="single"/>
          <w:rtl/>
        </w:rPr>
        <w:t>ביטוח</w:t>
      </w:r>
      <w:r w:rsidRPr="00023FA5">
        <w:rPr>
          <w:b/>
          <w:bCs/>
          <w:sz w:val="26"/>
          <w:u w:val="single"/>
          <w:rtl/>
        </w:rPr>
        <w:t xml:space="preserve"> אחריות מקצועית – גיאולוגים</w:t>
      </w:r>
    </w:p>
    <w:p w:rsidR="00A03849" w:rsidRPr="00023FA5" w:rsidRDefault="00A36446" w:rsidP="004D5DAA">
      <w:pPr>
        <w:pStyle w:val="af5"/>
        <w:numPr>
          <w:ilvl w:val="0"/>
          <w:numId w:val="103"/>
        </w:numPr>
        <w:spacing w:line="360" w:lineRule="auto"/>
        <w:jc w:val="both"/>
        <w:rPr>
          <w:szCs w:val="24"/>
        </w:rPr>
      </w:pPr>
      <w:r w:rsidRPr="00023FA5">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w:t>
      </w:r>
      <w:r w:rsidR="00202433" w:rsidRPr="00023FA5">
        <w:rPr>
          <w:rFonts w:hint="cs"/>
          <w:szCs w:val="24"/>
          <w:rtl/>
        </w:rPr>
        <w:t>מגדל צדק</w:t>
      </w:r>
      <w:r w:rsidRPr="00023FA5">
        <w:rPr>
          <w:rFonts w:hint="cs"/>
          <w:szCs w:val="24"/>
          <w:rtl/>
        </w:rPr>
        <w:t xml:space="preserve">, ואשר אירע כתוצאה ממעשה רשלנות, לרבות מחדל, טעות או השמטה, מצג בלתי  נכון הצהרה רשלנית , תכנון  לקוי, שנעשו בתום לב , בקשר לעבודות כאמור, בהתאם למכרז וחוזה עם </w:t>
      </w:r>
      <w:r w:rsidRPr="00023FA5">
        <w:rPr>
          <w:rFonts w:hint="cs"/>
          <w:b/>
          <w:bCs/>
          <w:szCs w:val="24"/>
          <w:rtl/>
        </w:rPr>
        <w:t xml:space="preserve">מדינת ישראל </w:t>
      </w:r>
      <w:r w:rsidRPr="00023FA5">
        <w:rPr>
          <w:b/>
          <w:bCs/>
          <w:szCs w:val="24"/>
          <w:rtl/>
        </w:rPr>
        <w:t>–</w:t>
      </w:r>
      <w:r w:rsidRPr="00023FA5">
        <w:rPr>
          <w:rFonts w:hint="cs"/>
          <w:b/>
          <w:bCs/>
          <w:szCs w:val="24"/>
          <w:rtl/>
        </w:rPr>
        <w:t xml:space="preserve"> משרד האנרגיה</w:t>
      </w:r>
      <w:r w:rsidRPr="00023FA5">
        <w:rPr>
          <w:rFonts w:hint="cs"/>
          <w:szCs w:val="24"/>
          <w:rtl/>
        </w:rPr>
        <w:t>.</w:t>
      </w:r>
    </w:p>
    <w:p w:rsidR="00A03849" w:rsidRPr="00023FA5" w:rsidRDefault="00A36446" w:rsidP="004D5DAA">
      <w:pPr>
        <w:pStyle w:val="af5"/>
        <w:numPr>
          <w:ilvl w:val="0"/>
          <w:numId w:val="103"/>
        </w:numPr>
        <w:spacing w:line="360" w:lineRule="auto"/>
        <w:jc w:val="both"/>
        <w:rPr>
          <w:szCs w:val="24"/>
        </w:rPr>
      </w:pPr>
      <w:r w:rsidRPr="00023FA5">
        <w:rPr>
          <w:rFonts w:hint="eastAsia"/>
          <w:szCs w:val="24"/>
          <w:rtl/>
        </w:rPr>
        <w:t>גבולות</w:t>
      </w:r>
      <w:r w:rsidRPr="00023FA5">
        <w:rPr>
          <w:szCs w:val="24"/>
          <w:rtl/>
        </w:rPr>
        <w:t xml:space="preserve"> </w:t>
      </w:r>
      <w:r w:rsidRPr="00023FA5">
        <w:rPr>
          <w:rFonts w:hint="eastAsia"/>
          <w:szCs w:val="24"/>
          <w:rtl/>
        </w:rPr>
        <w:t>האחריות</w:t>
      </w:r>
      <w:r w:rsidRPr="00023FA5">
        <w:rPr>
          <w:szCs w:val="24"/>
          <w:rtl/>
        </w:rPr>
        <w:t xml:space="preserve"> </w:t>
      </w:r>
      <w:r w:rsidRPr="00023FA5">
        <w:rPr>
          <w:rFonts w:hint="eastAsia"/>
          <w:szCs w:val="24"/>
          <w:rtl/>
        </w:rPr>
        <w:t>למקרה</w:t>
      </w:r>
      <w:r w:rsidRPr="00023FA5">
        <w:rPr>
          <w:szCs w:val="24"/>
          <w:rtl/>
        </w:rPr>
        <w:t xml:space="preserve"> </w:t>
      </w:r>
      <w:r w:rsidRPr="00023FA5">
        <w:rPr>
          <w:rFonts w:hint="eastAsia"/>
          <w:szCs w:val="24"/>
          <w:rtl/>
        </w:rPr>
        <w:t>ולשנה</w:t>
      </w:r>
      <w:r w:rsidRPr="00023FA5">
        <w:rPr>
          <w:szCs w:val="24"/>
          <w:rtl/>
        </w:rPr>
        <w:t xml:space="preserve"> </w:t>
      </w:r>
      <w:r w:rsidRPr="00023FA5">
        <w:rPr>
          <w:rFonts w:hint="eastAsia"/>
          <w:szCs w:val="24"/>
          <w:rtl/>
        </w:rPr>
        <w:t>לא</w:t>
      </w:r>
      <w:r w:rsidRPr="00023FA5">
        <w:rPr>
          <w:szCs w:val="24"/>
          <w:rtl/>
        </w:rPr>
        <w:t xml:space="preserve"> </w:t>
      </w:r>
      <w:r w:rsidRPr="00023FA5">
        <w:rPr>
          <w:rFonts w:hint="eastAsia"/>
          <w:szCs w:val="24"/>
          <w:rtl/>
        </w:rPr>
        <w:t>יפחתו</w:t>
      </w:r>
      <w:r w:rsidRPr="00023FA5">
        <w:rPr>
          <w:szCs w:val="24"/>
          <w:rtl/>
        </w:rPr>
        <w:t xml:space="preserve"> </w:t>
      </w:r>
      <w:r w:rsidRPr="00023FA5">
        <w:rPr>
          <w:rFonts w:hint="eastAsia"/>
          <w:szCs w:val="24"/>
          <w:rtl/>
        </w:rPr>
        <w:t>מ</w:t>
      </w:r>
      <w:r w:rsidRPr="00023FA5">
        <w:rPr>
          <w:szCs w:val="24"/>
          <w:rtl/>
        </w:rPr>
        <w:t xml:space="preserve"> 250,000 </w:t>
      </w:r>
      <w:r w:rsidRPr="00023FA5">
        <w:rPr>
          <w:rFonts w:hint="eastAsia"/>
          <w:szCs w:val="24"/>
          <w:rtl/>
        </w:rPr>
        <w:t>דולר</w:t>
      </w:r>
      <w:r w:rsidRPr="00023FA5">
        <w:rPr>
          <w:szCs w:val="24"/>
          <w:rtl/>
        </w:rPr>
        <w:t xml:space="preserve"> </w:t>
      </w:r>
      <w:r w:rsidRPr="00023FA5">
        <w:rPr>
          <w:rFonts w:hint="eastAsia"/>
          <w:szCs w:val="24"/>
          <w:rtl/>
        </w:rPr>
        <w:t>ארה</w:t>
      </w:r>
      <w:r w:rsidRPr="00023FA5">
        <w:rPr>
          <w:szCs w:val="24"/>
          <w:rtl/>
        </w:rPr>
        <w:t>"ב.</w:t>
      </w:r>
    </w:p>
    <w:p w:rsidR="00A36446" w:rsidRPr="00023FA5" w:rsidRDefault="00A36446" w:rsidP="004D5DAA">
      <w:pPr>
        <w:pStyle w:val="af5"/>
        <w:numPr>
          <w:ilvl w:val="0"/>
          <w:numId w:val="103"/>
        </w:numPr>
        <w:spacing w:line="360" w:lineRule="auto"/>
        <w:jc w:val="both"/>
        <w:rPr>
          <w:szCs w:val="24"/>
          <w:rtl/>
        </w:rPr>
      </w:pPr>
      <w:r w:rsidRPr="00023FA5">
        <w:rPr>
          <w:rFonts w:hint="eastAsia"/>
          <w:szCs w:val="24"/>
          <w:rtl/>
        </w:rPr>
        <w:t>בפוליסה</w:t>
      </w:r>
      <w:r w:rsidRPr="00023FA5">
        <w:rPr>
          <w:szCs w:val="24"/>
          <w:rtl/>
        </w:rPr>
        <w:t xml:space="preserve"> </w:t>
      </w:r>
      <w:r w:rsidRPr="00023FA5">
        <w:rPr>
          <w:rFonts w:hint="eastAsia"/>
          <w:szCs w:val="24"/>
          <w:rtl/>
        </w:rPr>
        <w:t>יכללו</w:t>
      </w:r>
      <w:r w:rsidRPr="00023FA5">
        <w:rPr>
          <w:szCs w:val="24"/>
          <w:rtl/>
        </w:rPr>
        <w:t xml:space="preserve"> </w:t>
      </w:r>
      <w:r w:rsidRPr="00023FA5">
        <w:rPr>
          <w:rFonts w:hint="eastAsia"/>
          <w:szCs w:val="24"/>
          <w:rtl/>
        </w:rPr>
        <w:t>ההרחבות</w:t>
      </w:r>
      <w:r w:rsidRPr="00023FA5">
        <w:rPr>
          <w:szCs w:val="24"/>
          <w:rtl/>
        </w:rPr>
        <w:t xml:space="preserve"> </w:t>
      </w:r>
      <w:r w:rsidRPr="00023FA5">
        <w:rPr>
          <w:rFonts w:hint="eastAsia"/>
          <w:szCs w:val="24"/>
          <w:rtl/>
        </w:rPr>
        <w:t>הבאות</w:t>
      </w:r>
      <w:r w:rsidRPr="00023FA5">
        <w:rPr>
          <w:szCs w:val="24"/>
          <w:rtl/>
        </w:rPr>
        <w:t>:</w:t>
      </w:r>
    </w:p>
    <w:p w:rsidR="00A36446" w:rsidRPr="00023FA5" w:rsidRDefault="00A36446" w:rsidP="004D5DAA">
      <w:pPr>
        <w:pStyle w:val="af5"/>
        <w:numPr>
          <w:ilvl w:val="0"/>
          <w:numId w:val="94"/>
        </w:numPr>
        <w:spacing w:line="360" w:lineRule="auto"/>
        <w:rPr>
          <w:szCs w:val="24"/>
        </w:rPr>
      </w:pPr>
      <w:r w:rsidRPr="00023FA5">
        <w:rPr>
          <w:rFonts w:hint="cs"/>
          <w:szCs w:val="24"/>
          <w:rtl/>
        </w:rPr>
        <w:t>מרמה ואי יושר של עובדים;</w:t>
      </w:r>
    </w:p>
    <w:p w:rsidR="00A36446" w:rsidRPr="00023FA5" w:rsidRDefault="00A36446" w:rsidP="004D5DAA">
      <w:pPr>
        <w:pStyle w:val="af5"/>
        <w:numPr>
          <w:ilvl w:val="0"/>
          <w:numId w:val="94"/>
        </w:numPr>
        <w:spacing w:line="360" w:lineRule="auto"/>
        <w:rPr>
          <w:szCs w:val="24"/>
        </w:rPr>
      </w:pPr>
      <w:r w:rsidRPr="00023FA5">
        <w:rPr>
          <w:rFonts w:hint="cs"/>
          <w:szCs w:val="24"/>
          <w:rtl/>
        </w:rPr>
        <w:t>אובדן מסמכים, לרבות אובדן השימוש ו/או העיכוב עקב מקרה ביטוח;</w:t>
      </w:r>
    </w:p>
    <w:p w:rsidR="00A36446" w:rsidRPr="00023FA5" w:rsidRDefault="00A36446" w:rsidP="004D5DAA">
      <w:pPr>
        <w:pStyle w:val="af5"/>
        <w:numPr>
          <w:ilvl w:val="0"/>
          <w:numId w:val="94"/>
        </w:numPr>
        <w:spacing w:line="360" w:lineRule="auto"/>
        <w:rPr>
          <w:szCs w:val="24"/>
        </w:rPr>
      </w:pPr>
      <w:r w:rsidRPr="00023FA5">
        <w:rPr>
          <w:rFonts w:hint="cs"/>
          <w:szCs w:val="24"/>
          <w:rtl/>
        </w:rPr>
        <w:t xml:space="preserve">אחריות צולבת </w:t>
      </w:r>
      <w:r w:rsidRPr="00023FA5">
        <w:rPr>
          <w:szCs w:val="24"/>
          <w:rtl/>
        </w:rPr>
        <w:t>–</w:t>
      </w:r>
      <w:r w:rsidRPr="00023FA5">
        <w:rPr>
          <w:rFonts w:hint="cs"/>
          <w:szCs w:val="24"/>
          <w:rtl/>
        </w:rPr>
        <w:t xml:space="preserve"> </w:t>
      </w:r>
      <w:r w:rsidRPr="00023FA5">
        <w:rPr>
          <w:szCs w:val="24"/>
        </w:rPr>
        <w:t xml:space="preserve">  Cross  Liability</w:t>
      </w:r>
      <w:r w:rsidRPr="00023FA5">
        <w:rPr>
          <w:rFonts w:hint="cs"/>
          <w:szCs w:val="24"/>
          <w:rtl/>
        </w:rPr>
        <w:t xml:space="preserve">אולם הביטוח לא יכסה תביעות הקבלן כלפי מדינת ישראל </w:t>
      </w:r>
      <w:r w:rsidRPr="00023FA5">
        <w:rPr>
          <w:szCs w:val="24"/>
          <w:rtl/>
        </w:rPr>
        <w:t>–</w:t>
      </w:r>
      <w:r w:rsidRPr="00023FA5">
        <w:rPr>
          <w:rFonts w:hint="cs"/>
          <w:szCs w:val="24"/>
          <w:rtl/>
        </w:rPr>
        <w:t xml:space="preserve"> משרד האנרגיה;</w:t>
      </w:r>
    </w:p>
    <w:p w:rsidR="00A36446" w:rsidRPr="00023FA5" w:rsidRDefault="00A36446" w:rsidP="004D5DAA">
      <w:pPr>
        <w:pStyle w:val="af5"/>
        <w:numPr>
          <w:ilvl w:val="0"/>
          <w:numId w:val="94"/>
        </w:numPr>
        <w:spacing w:line="360" w:lineRule="auto"/>
        <w:rPr>
          <w:szCs w:val="24"/>
          <w:rtl/>
        </w:rPr>
      </w:pPr>
      <w:r w:rsidRPr="00023FA5">
        <w:rPr>
          <w:rFonts w:hint="cs"/>
          <w:szCs w:val="24"/>
          <w:rtl/>
        </w:rPr>
        <w:t>הארכת תקופת הגילוי לפחות 6 חודשים.</w:t>
      </w:r>
    </w:p>
    <w:p w:rsidR="00A36446" w:rsidRPr="00023FA5" w:rsidRDefault="00A36446" w:rsidP="004D5DAA">
      <w:pPr>
        <w:pStyle w:val="af5"/>
        <w:numPr>
          <w:ilvl w:val="0"/>
          <w:numId w:val="103"/>
        </w:numPr>
        <w:spacing w:line="360" w:lineRule="auto"/>
        <w:jc w:val="both"/>
        <w:rPr>
          <w:szCs w:val="24"/>
          <w:rtl/>
        </w:rPr>
      </w:pPr>
      <w:r w:rsidRPr="00023FA5">
        <w:rPr>
          <w:rFonts w:hint="cs"/>
          <w:szCs w:val="24"/>
          <w:rtl/>
        </w:rPr>
        <w:t xml:space="preserve">הפוליסה מורחבת לשפות את מדינת ישראל </w:t>
      </w:r>
      <w:r w:rsidRPr="00023FA5">
        <w:rPr>
          <w:szCs w:val="24"/>
          <w:rtl/>
        </w:rPr>
        <w:t>–</w:t>
      </w:r>
      <w:r w:rsidRPr="00023FA5">
        <w:rPr>
          <w:rFonts w:hint="cs"/>
          <w:szCs w:val="24"/>
          <w:rtl/>
        </w:rPr>
        <w:t xml:space="preserve"> משרד האנרגיה כמבוטחים נוספים לעניין אחריותם למעשי ו/או מחדלי הגיאולוגים, לצורך כך לשם המבוטח יתווספו כמבוטחים נוספים: ו/או </w:t>
      </w:r>
      <w:r w:rsidRPr="00023FA5">
        <w:rPr>
          <w:rFonts w:hint="cs"/>
          <w:b/>
          <w:bCs/>
          <w:szCs w:val="24"/>
          <w:rtl/>
        </w:rPr>
        <w:t xml:space="preserve">מדינת ישראל </w:t>
      </w:r>
      <w:r w:rsidRPr="00023FA5">
        <w:rPr>
          <w:b/>
          <w:bCs/>
          <w:szCs w:val="24"/>
          <w:rtl/>
        </w:rPr>
        <w:t>–</w:t>
      </w:r>
      <w:r w:rsidRPr="00023FA5">
        <w:rPr>
          <w:rFonts w:hint="cs"/>
          <w:b/>
          <w:bCs/>
          <w:szCs w:val="24"/>
          <w:rtl/>
        </w:rPr>
        <w:t xml:space="preserve"> משרד האנרגיה</w:t>
      </w:r>
      <w:r w:rsidRPr="00023FA5">
        <w:rPr>
          <w:rFonts w:hint="cs"/>
          <w:szCs w:val="24"/>
          <w:rtl/>
        </w:rPr>
        <w:t>.</w:t>
      </w:r>
    </w:p>
    <w:p w:rsidR="00A36446" w:rsidRPr="00023FA5" w:rsidRDefault="00A36446" w:rsidP="00A36446">
      <w:pPr>
        <w:spacing w:line="276" w:lineRule="auto"/>
        <w:ind w:left="214"/>
        <w:rPr>
          <w:b/>
          <w:bCs/>
          <w:szCs w:val="24"/>
          <w:rtl/>
        </w:rPr>
      </w:pPr>
    </w:p>
    <w:p w:rsidR="00A36446" w:rsidRPr="00023FA5" w:rsidRDefault="00A36446" w:rsidP="00065752">
      <w:pPr>
        <w:pStyle w:val="af5"/>
        <w:numPr>
          <w:ilvl w:val="0"/>
          <w:numId w:val="96"/>
        </w:numPr>
        <w:spacing w:line="360" w:lineRule="auto"/>
        <w:jc w:val="both"/>
        <w:rPr>
          <w:b/>
          <w:bCs/>
          <w:sz w:val="26"/>
          <w:u w:val="single"/>
          <w:rtl/>
        </w:rPr>
      </w:pPr>
      <w:r w:rsidRPr="00023FA5">
        <w:rPr>
          <w:rFonts w:hint="eastAsia"/>
          <w:b/>
          <w:bCs/>
          <w:sz w:val="26"/>
          <w:u w:val="single"/>
          <w:rtl/>
        </w:rPr>
        <w:t>כללי</w:t>
      </w:r>
    </w:p>
    <w:p w:rsidR="00A36446" w:rsidRPr="00023FA5" w:rsidRDefault="00A36446" w:rsidP="001F6E60">
      <w:pPr>
        <w:spacing w:line="360" w:lineRule="auto"/>
        <w:ind w:left="207" w:firstLine="720"/>
        <w:rPr>
          <w:b/>
          <w:bCs/>
          <w:szCs w:val="24"/>
          <w:rtl/>
        </w:rPr>
      </w:pPr>
      <w:r w:rsidRPr="00023FA5">
        <w:rPr>
          <w:rFonts w:hint="eastAsia"/>
          <w:b/>
          <w:bCs/>
          <w:szCs w:val="24"/>
          <w:rtl/>
        </w:rPr>
        <w:t>בכל</w:t>
      </w:r>
      <w:r w:rsidRPr="00023FA5">
        <w:rPr>
          <w:b/>
          <w:bCs/>
          <w:szCs w:val="24"/>
          <w:rtl/>
        </w:rPr>
        <w:t xml:space="preserve"> </w:t>
      </w:r>
      <w:r w:rsidRPr="00023FA5">
        <w:rPr>
          <w:rFonts w:hint="eastAsia"/>
          <w:b/>
          <w:bCs/>
          <w:szCs w:val="24"/>
          <w:rtl/>
        </w:rPr>
        <w:t>פוליסות</w:t>
      </w:r>
      <w:r w:rsidRPr="00023FA5">
        <w:rPr>
          <w:b/>
          <w:bCs/>
          <w:szCs w:val="24"/>
          <w:rtl/>
        </w:rPr>
        <w:t xml:space="preserve"> </w:t>
      </w:r>
      <w:r w:rsidRPr="00023FA5">
        <w:rPr>
          <w:rFonts w:hint="eastAsia"/>
          <w:b/>
          <w:bCs/>
          <w:szCs w:val="24"/>
          <w:rtl/>
        </w:rPr>
        <w:t>הביטוח</w:t>
      </w:r>
      <w:r w:rsidRPr="00023FA5">
        <w:rPr>
          <w:b/>
          <w:bCs/>
          <w:szCs w:val="24"/>
          <w:rtl/>
        </w:rPr>
        <w:t xml:space="preserve"> </w:t>
      </w:r>
      <w:r w:rsidRPr="00023FA5">
        <w:rPr>
          <w:rFonts w:hint="eastAsia"/>
          <w:b/>
          <w:bCs/>
          <w:szCs w:val="24"/>
          <w:rtl/>
        </w:rPr>
        <w:t>הנדרשות</w:t>
      </w:r>
      <w:r w:rsidRPr="00023FA5">
        <w:rPr>
          <w:b/>
          <w:bCs/>
          <w:szCs w:val="24"/>
          <w:rtl/>
        </w:rPr>
        <w:t xml:space="preserve"> </w:t>
      </w:r>
      <w:r w:rsidRPr="00023FA5">
        <w:rPr>
          <w:rFonts w:hint="eastAsia"/>
          <w:b/>
          <w:bCs/>
          <w:szCs w:val="24"/>
          <w:rtl/>
        </w:rPr>
        <w:t>יכללו</w:t>
      </w:r>
      <w:r w:rsidRPr="00023FA5">
        <w:rPr>
          <w:b/>
          <w:bCs/>
          <w:szCs w:val="24"/>
          <w:rtl/>
        </w:rPr>
        <w:t xml:space="preserve"> </w:t>
      </w:r>
      <w:r w:rsidRPr="00023FA5">
        <w:rPr>
          <w:rFonts w:hint="eastAsia"/>
          <w:b/>
          <w:bCs/>
          <w:szCs w:val="24"/>
          <w:rtl/>
        </w:rPr>
        <w:t>התנאים</w:t>
      </w:r>
      <w:r w:rsidRPr="00023FA5">
        <w:rPr>
          <w:b/>
          <w:bCs/>
          <w:szCs w:val="24"/>
          <w:rtl/>
        </w:rPr>
        <w:t xml:space="preserve"> </w:t>
      </w:r>
      <w:r w:rsidRPr="00023FA5">
        <w:rPr>
          <w:rFonts w:hint="eastAsia"/>
          <w:b/>
          <w:bCs/>
          <w:szCs w:val="24"/>
          <w:rtl/>
        </w:rPr>
        <w:t>הבאים</w:t>
      </w:r>
      <w:r w:rsidRPr="00023FA5">
        <w:rPr>
          <w:b/>
          <w:bCs/>
          <w:szCs w:val="24"/>
          <w:rtl/>
        </w:rPr>
        <w:t>:</w:t>
      </w:r>
    </w:p>
    <w:p w:rsidR="00A03849" w:rsidRPr="00023FA5" w:rsidRDefault="00A36446" w:rsidP="004D5DAA">
      <w:pPr>
        <w:pStyle w:val="af5"/>
        <w:numPr>
          <w:ilvl w:val="0"/>
          <w:numId w:val="104"/>
        </w:numPr>
        <w:spacing w:line="360" w:lineRule="auto"/>
        <w:jc w:val="both"/>
        <w:rPr>
          <w:szCs w:val="24"/>
        </w:rPr>
      </w:pPr>
      <w:r w:rsidRPr="00023FA5">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023FA5">
        <w:rPr>
          <w:rFonts w:hint="cs"/>
          <w:szCs w:val="24"/>
          <w:rtl/>
        </w:rPr>
        <w:t xml:space="preserve"> בירושלים;</w:t>
      </w:r>
      <w:r w:rsidRPr="00023FA5">
        <w:rPr>
          <w:szCs w:val="24"/>
          <w:rtl/>
        </w:rPr>
        <w:t xml:space="preserve"> </w:t>
      </w:r>
    </w:p>
    <w:p w:rsidR="005B519D" w:rsidRPr="00023FA5" w:rsidRDefault="005B519D" w:rsidP="00065752">
      <w:pPr>
        <w:pStyle w:val="af5"/>
        <w:numPr>
          <w:ilvl w:val="0"/>
          <w:numId w:val="104"/>
        </w:numPr>
        <w:spacing w:line="360" w:lineRule="auto"/>
        <w:jc w:val="both"/>
        <w:rPr>
          <w:szCs w:val="24"/>
        </w:rPr>
      </w:pPr>
      <w:r w:rsidRPr="00023FA5">
        <w:rPr>
          <w:szCs w:val="24"/>
          <w:rtl/>
        </w:rPr>
        <w:t xml:space="preserve">המבטח מוותר על כל זכות תחלוף/שיבוב, תביעה, השתתפות או חזרה כלפי מדינת ישראל – משרד האנרגיה, </w:t>
      </w:r>
      <w:r w:rsidRPr="00023FA5">
        <w:rPr>
          <w:rFonts w:hint="eastAsia"/>
          <w:szCs w:val="24"/>
          <w:rtl/>
        </w:rPr>
        <w:t>משרד</w:t>
      </w:r>
      <w:r w:rsidRPr="00023FA5">
        <w:rPr>
          <w:szCs w:val="24"/>
          <w:rtl/>
        </w:rPr>
        <w:t xml:space="preserve"> </w:t>
      </w:r>
      <w:r w:rsidRPr="00023FA5">
        <w:rPr>
          <w:rFonts w:hint="eastAsia"/>
          <w:szCs w:val="24"/>
          <w:rtl/>
        </w:rPr>
        <w:t>הביטחון</w:t>
      </w:r>
      <w:r w:rsidRPr="00023FA5">
        <w:rPr>
          <w:szCs w:val="24"/>
          <w:rtl/>
        </w:rPr>
        <w:t xml:space="preserve"> ועובדיהם, ובלבד </w:t>
      </w:r>
      <w:r w:rsidRPr="00023FA5">
        <w:rPr>
          <w:rFonts w:hint="eastAsia"/>
          <w:szCs w:val="24"/>
          <w:rtl/>
        </w:rPr>
        <w:t>שהוויתור</w:t>
      </w:r>
      <w:r w:rsidRPr="00023FA5">
        <w:rPr>
          <w:szCs w:val="24"/>
          <w:rtl/>
        </w:rPr>
        <w:t xml:space="preserve"> לא יחול לטובת אדם  שגרם  לנזק מתוך כוונת זדון; </w:t>
      </w:r>
    </w:p>
    <w:p w:rsidR="00A36446" w:rsidRPr="00023FA5" w:rsidRDefault="00A36446" w:rsidP="004D5DAA">
      <w:pPr>
        <w:pStyle w:val="af5"/>
        <w:numPr>
          <w:ilvl w:val="0"/>
          <w:numId w:val="104"/>
        </w:numPr>
        <w:spacing w:line="360" w:lineRule="auto"/>
        <w:jc w:val="both"/>
        <w:rPr>
          <w:szCs w:val="24"/>
        </w:rPr>
      </w:pPr>
      <w:r w:rsidRPr="00023FA5">
        <w:rPr>
          <w:rFonts w:hint="cs"/>
          <w:szCs w:val="24"/>
          <w:rtl/>
        </w:rPr>
        <w:t xml:space="preserve">הקבלן </w:t>
      </w:r>
      <w:r w:rsidRPr="00023FA5">
        <w:rPr>
          <w:szCs w:val="24"/>
          <w:rtl/>
        </w:rPr>
        <w:t>אחראי בלעדית כלפי המבטח לתשלום דמי הביטוח עבור כל הפוליסות ולמילוי כל החובות</w:t>
      </w:r>
      <w:r w:rsidRPr="00023FA5">
        <w:rPr>
          <w:rFonts w:hint="cs"/>
          <w:szCs w:val="24"/>
          <w:rtl/>
        </w:rPr>
        <w:t xml:space="preserve"> </w:t>
      </w:r>
      <w:r w:rsidRPr="00023FA5">
        <w:rPr>
          <w:szCs w:val="24"/>
          <w:rtl/>
        </w:rPr>
        <w:t>המוטלות על המבוטח על פי תנאי הפוליסות</w:t>
      </w:r>
      <w:r w:rsidRPr="00023FA5">
        <w:rPr>
          <w:rFonts w:hint="cs"/>
          <w:szCs w:val="24"/>
          <w:rtl/>
        </w:rPr>
        <w:t>;</w:t>
      </w:r>
      <w:r w:rsidRPr="00023FA5">
        <w:rPr>
          <w:szCs w:val="24"/>
          <w:rtl/>
        </w:rPr>
        <w:t xml:space="preserve">                </w:t>
      </w:r>
    </w:p>
    <w:p w:rsidR="00A36446" w:rsidRPr="00023FA5" w:rsidRDefault="00A36446" w:rsidP="004D5DAA">
      <w:pPr>
        <w:pStyle w:val="af5"/>
        <w:numPr>
          <w:ilvl w:val="0"/>
          <w:numId w:val="104"/>
        </w:numPr>
        <w:spacing w:line="360" w:lineRule="auto"/>
        <w:jc w:val="both"/>
        <w:rPr>
          <w:szCs w:val="24"/>
        </w:rPr>
      </w:pPr>
      <w:r w:rsidRPr="00023FA5">
        <w:rPr>
          <w:szCs w:val="24"/>
          <w:rtl/>
        </w:rPr>
        <w:t xml:space="preserve">ההשתתפויות העצמיות הנקובות בכל פוליסה ופוליסה תחולנה בלעדית על </w:t>
      </w:r>
      <w:r w:rsidRPr="00023FA5">
        <w:rPr>
          <w:rFonts w:hint="cs"/>
          <w:szCs w:val="24"/>
          <w:rtl/>
        </w:rPr>
        <w:t>הקבלן</w:t>
      </w:r>
      <w:r w:rsidRPr="00023FA5">
        <w:rPr>
          <w:szCs w:val="24"/>
          <w:rtl/>
        </w:rPr>
        <w:t xml:space="preserve">;    </w:t>
      </w:r>
    </w:p>
    <w:p w:rsidR="00392F33" w:rsidRPr="00023FA5" w:rsidRDefault="00A36446" w:rsidP="004D5DAA">
      <w:pPr>
        <w:pStyle w:val="af5"/>
        <w:numPr>
          <w:ilvl w:val="0"/>
          <w:numId w:val="104"/>
        </w:numPr>
        <w:spacing w:line="360" w:lineRule="auto"/>
        <w:jc w:val="both"/>
        <w:rPr>
          <w:szCs w:val="24"/>
        </w:rPr>
      </w:pPr>
      <w:r w:rsidRPr="00023FA5">
        <w:rPr>
          <w:szCs w:val="24"/>
          <w:rtl/>
        </w:rPr>
        <w:t>כל סעיף בפוליסות הביטוח המפקיע או מקטין בדרך כל שהיא את אחריות המבטח, כאשר קיים</w:t>
      </w:r>
      <w:r w:rsidRPr="00023FA5">
        <w:rPr>
          <w:rFonts w:hint="cs"/>
          <w:szCs w:val="24"/>
          <w:rtl/>
        </w:rPr>
        <w:t xml:space="preserve"> </w:t>
      </w:r>
      <w:r w:rsidRPr="00023FA5">
        <w:rPr>
          <w:szCs w:val="24"/>
          <w:rtl/>
        </w:rPr>
        <w:t xml:space="preserve">ביטוח אחר לא יופעל כלפי מדינת ישראל, והביטוח הינו בחזקת ביטוח ראשוני המזכה במלוא הזכויות על פי הביטוח. </w:t>
      </w:r>
    </w:p>
    <w:p w:rsidR="00A36446" w:rsidRPr="00023FA5" w:rsidRDefault="00A36446" w:rsidP="00A36446">
      <w:pPr>
        <w:rPr>
          <w:color w:val="00B050"/>
          <w:szCs w:val="24"/>
          <w:rtl/>
        </w:rPr>
      </w:pPr>
    </w:p>
    <w:p w:rsidR="00A36446" w:rsidRPr="00023FA5" w:rsidRDefault="00A36446" w:rsidP="00A36446">
      <w:pPr>
        <w:pStyle w:val="af5"/>
        <w:spacing w:after="200" w:line="360" w:lineRule="auto"/>
        <w:ind w:left="594"/>
        <w:jc w:val="both"/>
        <w:outlineLvl w:val="0"/>
        <w:rPr>
          <w:szCs w:val="24"/>
          <w:rtl/>
        </w:rPr>
      </w:pPr>
      <w:r w:rsidRPr="00023FA5">
        <w:rPr>
          <w:szCs w:val="24"/>
          <w:rtl/>
        </w:rPr>
        <w:t xml:space="preserve">העתקי פוליסות הביטוח, </w:t>
      </w:r>
      <w:r w:rsidRPr="00023FA5">
        <w:rPr>
          <w:rFonts w:hint="cs"/>
          <w:szCs w:val="24"/>
          <w:rtl/>
        </w:rPr>
        <w:t xml:space="preserve">בגין הקבלן ובגין קבלני המשנה מטעמו, </w:t>
      </w:r>
      <w:r w:rsidRPr="00023FA5">
        <w:rPr>
          <w:szCs w:val="24"/>
          <w:rtl/>
        </w:rPr>
        <w:t>מאושרות ע"י המבטח או אישור</w:t>
      </w:r>
      <w:r w:rsidRPr="00023FA5">
        <w:rPr>
          <w:rFonts w:hint="cs"/>
          <w:szCs w:val="24"/>
          <w:rtl/>
        </w:rPr>
        <w:t>ים</w:t>
      </w:r>
      <w:r w:rsidRPr="00023FA5">
        <w:rPr>
          <w:szCs w:val="24"/>
          <w:rtl/>
        </w:rPr>
        <w:t xml:space="preserve"> בחתימת</w:t>
      </w:r>
      <w:r w:rsidRPr="00023FA5">
        <w:rPr>
          <w:rFonts w:hint="cs"/>
          <w:szCs w:val="24"/>
          <w:rtl/>
        </w:rPr>
        <w:t xml:space="preserve"> המבטחים</w:t>
      </w:r>
      <w:r w:rsidRPr="00023FA5">
        <w:rPr>
          <w:szCs w:val="24"/>
          <w:rtl/>
        </w:rPr>
        <w:t xml:space="preserve"> על קיום הביטוחים כאמור, יומצאו על ידי </w:t>
      </w:r>
      <w:r w:rsidRPr="00023FA5">
        <w:rPr>
          <w:rFonts w:hint="cs"/>
          <w:szCs w:val="24"/>
          <w:rtl/>
        </w:rPr>
        <w:t xml:space="preserve">הקבלן </w:t>
      </w:r>
      <w:r w:rsidRPr="00023FA5">
        <w:rPr>
          <w:szCs w:val="24"/>
          <w:rtl/>
        </w:rPr>
        <w:t xml:space="preserve">למשרד האנרגיה עד למועד חתימת החוזה.     </w:t>
      </w:r>
    </w:p>
    <w:p w:rsidR="00A36446" w:rsidRPr="00023FA5" w:rsidRDefault="00A36446" w:rsidP="00A36446">
      <w:pPr>
        <w:pStyle w:val="af5"/>
        <w:spacing w:after="200" w:line="360" w:lineRule="auto"/>
        <w:ind w:left="594"/>
        <w:jc w:val="both"/>
        <w:outlineLvl w:val="0"/>
        <w:rPr>
          <w:szCs w:val="24"/>
          <w:rtl/>
        </w:rPr>
      </w:pPr>
    </w:p>
    <w:p w:rsidR="00A36446" w:rsidRPr="00023FA5" w:rsidRDefault="00A36446" w:rsidP="00A36446">
      <w:pPr>
        <w:pStyle w:val="af5"/>
        <w:spacing w:after="200" w:line="360" w:lineRule="auto"/>
        <w:ind w:left="594"/>
        <w:jc w:val="both"/>
        <w:outlineLvl w:val="0"/>
        <w:rPr>
          <w:szCs w:val="24"/>
          <w:rtl/>
        </w:rPr>
      </w:pPr>
      <w:r w:rsidRPr="00023FA5">
        <w:rPr>
          <w:rFonts w:hint="cs"/>
          <w:szCs w:val="24"/>
          <w:rtl/>
        </w:rPr>
        <w:t xml:space="preserve">הקבלן </w:t>
      </w:r>
      <w:r w:rsidRPr="00023FA5">
        <w:rPr>
          <w:szCs w:val="24"/>
          <w:rtl/>
        </w:rPr>
        <w:t xml:space="preserve">מתחייב בכל תקופת ההתקשרות החוזית עם מדינת ישראל – משרד האנרגיה </w:t>
      </w:r>
      <w:r w:rsidRPr="00023FA5">
        <w:rPr>
          <w:rFonts w:hint="cs"/>
          <w:szCs w:val="24"/>
          <w:rtl/>
        </w:rPr>
        <w:t xml:space="preserve">וכל עוד אחריותו קיימת </w:t>
      </w:r>
      <w:r w:rsidRPr="00023FA5">
        <w:rPr>
          <w:szCs w:val="24"/>
          <w:rtl/>
        </w:rPr>
        <w:t>להחזיק בתוקף את פוליסות הביטוח</w:t>
      </w:r>
      <w:r w:rsidRPr="00023FA5">
        <w:rPr>
          <w:rFonts w:hint="cs"/>
          <w:szCs w:val="24"/>
          <w:rtl/>
        </w:rPr>
        <w:t xml:space="preserve"> ולחייב את קבלני המשנה מטעמו בהחזקת ביטוחיהם בתוקפם</w:t>
      </w:r>
      <w:r w:rsidRPr="00023FA5">
        <w:rPr>
          <w:szCs w:val="24"/>
          <w:rtl/>
        </w:rPr>
        <w:t xml:space="preserve">. </w:t>
      </w:r>
      <w:r w:rsidRPr="00023FA5">
        <w:rPr>
          <w:rFonts w:hint="cs"/>
          <w:szCs w:val="24"/>
          <w:rtl/>
        </w:rPr>
        <w:t xml:space="preserve">הקבלן </w:t>
      </w:r>
      <w:r w:rsidRPr="00023FA5">
        <w:rPr>
          <w:szCs w:val="24"/>
          <w:rtl/>
        </w:rPr>
        <w:t xml:space="preserve">מתחייב כי פוליסות הביטוח תחודשנה  על ידו מדי שנה בשנה, כל עוד החוזה עם מדינת ישראל – משרד האנרגיה בתוקף. </w:t>
      </w:r>
      <w:r w:rsidRPr="00023FA5">
        <w:rPr>
          <w:rFonts w:hint="cs"/>
          <w:szCs w:val="24"/>
          <w:rtl/>
        </w:rPr>
        <w:t xml:space="preserve">הקבלן </w:t>
      </w:r>
      <w:r w:rsidRPr="00023FA5">
        <w:rPr>
          <w:szCs w:val="24"/>
          <w:rtl/>
        </w:rPr>
        <w:t xml:space="preserve">מתחייב להציג את העתקי פוליסות הביטוח המחודשות  </w:t>
      </w:r>
      <w:r w:rsidRPr="00023FA5">
        <w:rPr>
          <w:rFonts w:hint="cs"/>
          <w:szCs w:val="24"/>
          <w:rtl/>
        </w:rPr>
        <w:t xml:space="preserve">בגינו ובגין קבלני המשנה שמטעמו, </w:t>
      </w:r>
      <w:r w:rsidRPr="00023FA5">
        <w:rPr>
          <w:szCs w:val="24"/>
          <w:rtl/>
        </w:rPr>
        <w:t>מאושרות וחתומות ע"י המבטח או אישור</w:t>
      </w:r>
      <w:r w:rsidRPr="00023FA5">
        <w:rPr>
          <w:rFonts w:hint="cs"/>
          <w:szCs w:val="24"/>
          <w:rtl/>
        </w:rPr>
        <w:t>ים</w:t>
      </w:r>
      <w:r w:rsidRPr="00023FA5">
        <w:rPr>
          <w:szCs w:val="24"/>
          <w:rtl/>
        </w:rPr>
        <w:t xml:space="preserve"> בחתימת </w:t>
      </w:r>
      <w:r w:rsidRPr="00023FA5">
        <w:rPr>
          <w:rFonts w:hint="cs"/>
          <w:szCs w:val="24"/>
          <w:rtl/>
        </w:rPr>
        <w:t>ה</w:t>
      </w:r>
      <w:r w:rsidRPr="00023FA5">
        <w:rPr>
          <w:szCs w:val="24"/>
          <w:rtl/>
        </w:rPr>
        <w:t>מבטח</w:t>
      </w:r>
      <w:r w:rsidRPr="00023FA5">
        <w:rPr>
          <w:rFonts w:hint="cs"/>
          <w:szCs w:val="24"/>
          <w:rtl/>
        </w:rPr>
        <w:t>ים</w:t>
      </w:r>
      <w:r w:rsidRPr="00023FA5">
        <w:rPr>
          <w:szCs w:val="24"/>
          <w:rtl/>
        </w:rPr>
        <w:t xml:space="preserve"> על חידושן למשרד האנרגיה לכל </w:t>
      </w:r>
      <w:r w:rsidRPr="00023FA5">
        <w:rPr>
          <w:rFonts w:hint="cs"/>
          <w:szCs w:val="24"/>
          <w:rtl/>
        </w:rPr>
        <w:t xml:space="preserve"> </w:t>
      </w:r>
      <w:r w:rsidRPr="00023FA5">
        <w:rPr>
          <w:szCs w:val="24"/>
          <w:rtl/>
        </w:rPr>
        <w:t>המאוחר שבועיים לפני תום תקופת הביטוח.</w:t>
      </w:r>
    </w:p>
    <w:p w:rsidR="00A36446" w:rsidRPr="00023FA5" w:rsidRDefault="00A36446" w:rsidP="00A36446">
      <w:pPr>
        <w:pStyle w:val="af5"/>
        <w:spacing w:after="200" w:line="360" w:lineRule="auto"/>
        <w:ind w:left="594"/>
        <w:jc w:val="both"/>
        <w:outlineLvl w:val="0"/>
        <w:rPr>
          <w:szCs w:val="24"/>
          <w:rtl/>
        </w:rPr>
      </w:pPr>
    </w:p>
    <w:p w:rsidR="00A36446" w:rsidRPr="00023FA5" w:rsidRDefault="00A36446" w:rsidP="00A36446">
      <w:pPr>
        <w:pStyle w:val="af5"/>
        <w:spacing w:after="200" w:line="360" w:lineRule="auto"/>
        <w:ind w:left="594"/>
        <w:jc w:val="both"/>
        <w:outlineLvl w:val="0"/>
        <w:rPr>
          <w:szCs w:val="24"/>
          <w:rtl/>
        </w:rPr>
      </w:pPr>
      <w:r w:rsidRPr="00023FA5">
        <w:rPr>
          <w:szCs w:val="24"/>
          <w:rtl/>
        </w:rPr>
        <w:t xml:space="preserve">אין בכל האמור בסעיפי הביטוח כדי לפטור את </w:t>
      </w:r>
      <w:r w:rsidRPr="00023FA5">
        <w:rPr>
          <w:rFonts w:hint="cs"/>
          <w:szCs w:val="24"/>
          <w:rtl/>
        </w:rPr>
        <w:t xml:space="preserve">הקבלן </w:t>
      </w:r>
      <w:r w:rsidRPr="00023FA5">
        <w:rPr>
          <w:szCs w:val="24"/>
          <w:rtl/>
        </w:rPr>
        <w:t xml:space="preserve">מכל חובה החלה עליו על פי </w:t>
      </w:r>
      <w:r w:rsidRPr="00023FA5">
        <w:rPr>
          <w:rFonts w:hint="cs"/>
          <w:szCs w:val="24"/>
          <w:rtl/>
        </w:rPr>
        <w:t xml:space="preserve">כל </w:t>
      </w:r>
      <w:r w:rsidRPr="00023FA5">
        <w:rPr>
          <w:szCs w:val="24"/>
          <w:rtl/>
        </w:rPr>
        <w:t>דין ועל פי החוזה</w:t>
      </w:r>
      <w:r w:rsidRPr="00023FA5">
        <w:rPr>
          <w:rFonts w:hint="cs"/>
          <w:szCs w:val="24"/>
          <w:rtl/>
        </w:rPr>
        <w:t xml:space="preserve"> </w:t>
      </w:r>
      <w:r w:rsidRPr="00023FA5">
        <w:rPr>
          <w:szCs w:val="24"/>
          <w:rtl/>
        </w:rPr>
        <w:t>ואין לפרש את האמור כוויתור של מדינת ישראל – משרד האנרגיה על כל זכות או סעד המוקנים לה</w:t>
      </w:r>
      <w:r w:rsidRPr="00023FA5">
        <w:rPr>
          <w:rFonts w:hint="cs"/>
          <w:szCs w:val="24"/>
          <w:rtl/>
        </w:rPr>
        <w:t>ם</w:t>
      </w:r>
      <w:r w:rsidRPr="00023FA5">
        <w:rPr>
          <w:szCs w:val="24"/>
          <w:rtl/>
        </w:rPr>
        <w:t xml:space="preserve"> על פי </w:t>
      </w:r>
      <w:r w:rsidRPr="00023FA5">
        <w:rPr>
          <w:rFonts w:hint="cs"/>
          <w:szCs w:val="24"/>
          <w:rtl/>
        </w:rPr>
        <w:t xml:space="preserve">כל </w:t>
      </w:r>
      <w:r w:rsidRPr="00023FA5">
        <w:rPr>
          <w:szCs w:val="24"/>
          <w:rtl/>
        </w:rPr>
        <w:t>דין ועל פי  חוזה זה.</w:t>
      </w:r>
    </w:p>
    <w:p w:rsidR="00AB35BA" w:rsidRPr="00023FA5" w:rsidRDefault="00AB35BA" w:rsidP="004D5DAA">
      <w:pPr>
        <w:numPr>
          <w:ilvl w:val="0"/>
          <w:numId w:val="89"/>
        </w:numPr>
        <w:spacing w:line="360" w:lineRule="auto"/>
        <w:ind w:right="0"/>
        <w:jc w:val="both"/>
        <w:rPr>
          <w:b/>
          <w:bCs/>
          <w:szCs w:val="24"/>
          <w:u w:val="single"/>
        </w:rPr>
      </w:pPr>
      <w:r w:rsidRPr="00023FA5">
        <w:rPr>
          <w:rFonts w:hint="cs"/>
          <w:b/>
          <w:bCs/>
          <w:szCs w:val="24"/>
          <w:u w:val="single"/>
          <w:rtl/>
        </w:rPr>
        <w:t>נזיקין</w:t>
      </w:r>
    </w:p>
    <w:p w:rsidR="00AA0718" w:rsidRPr="00023FA5" w:rsidRDefault="00AA0718" w:rsidP="00AA0718">
      <w:pPr>
        <w:numPr>
          <w:ilvl w:val="1"/>
          <w:numId w:val="89"/>
        </w:numPr>
        <w:tabs>
          <w:tab w:val="clear" w:pos="1134"/>
          <w:tab w:val="num" w:pos="1161"/>
          <w:tab w:val="num" w:pos="1445"/>
        </w:tabs>
        <w:spacing w:line="360" w:lineRule="auto"/>
        <w:ind w:left="1161" w:right="0" w:hanging="425"/>
        <w:jc w:val="both"/>
        <w:rPr>
          <w:szCs w:val="24"/>
        </w:rPr>
      </w:pPr>
      <w:r w:rsidRPr="00023FA5">
        <w:rPr>
          <w:szCs w:val="24"/>
          <w:rtl/>
        </w:rPr>
        <w:t>הקבלן מצהיר בזה כי ידוע לו שהוא נותן את השירותים למשרד כקבלן עצמאי, שלא במסגרת שירות המדינה, על כל המשתמע מכך ומבלי שי</w:t>
      </w:r>
      <w:r w:rsidRPr="00023FA5">
        <w:rPr>
          <w:rFonts w:hint="cs"/>
          <w:szCs w:val="24"/>
          <w:rtl/>
        </w:rPr>
        <w:t>י</w:t>
      </w:r>
      <w:r w:rsidRPr="00023FA5">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A0718" w:rsidRPr="00023FA5" w:rsidRDefault="00AA0718" w:rsidP="00AA0718">
      <w:pPr>
        <w:pStyle w:val="af5"/>
        <w:numPr>
          <w:ilvl w:val="1"/>
          <w:numId w:val="89"/>
        </w:numPr>
        <w:spacing w:line="360" w:lineRule="auto"/>
        <w:ind w:right="0"/>
        <w:contextualSpacing w:val="0"/>
        <w:jc w:val="both"/>
        <w:rPr>
          <w:szCs w:val="24"/>
          <w:rtl/>
        </w:rPr>
      </w:pPr>
      <w:r w:rsidRPr="00023FA5">
        <w:rPr>
          <w:rFonts w:hint="cs"/>
          <w:szCs w:val="24"/>
          <w:rtl/>
        </w:rPr>
        <w:t xml:space="preserve">הקבלן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הסכם זה ו/או ביצוע התחייבויות הקבלן  על פי הסכם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rsidR="00AA0718" w:rsidRPr="00023FA5" w:rsidRDefault="00AA0718" w:rsidP="00AA0718">
      <w:pPr>
        <w:pStyle w:val="af5"/>
        <w:numPr>
          <w:ilvl w:val="1"/>
          <w:numId w:val="89"/>
        </w:numPr>
        <w:spacing w:line="360" w:lineRule="auto"/>
        <w:ind w:right="0"/>
        <w:contextualSpacing w:val="0"/>
        <w:jc w:val="both"/>
        <w:rPr>
          <w:szCs w:val="24"/>
        </w:rPr>
      </w:pPr>
      <w:r w:rsidRPr="00023FA5">
        <w:rPr>
          <w:rFonts w:hint="cs"/>
          <w:szCs w:val="24"/>
          <w:rtl/>
        </w:rPr>
        <w:t>הקבלן יישא כלפי משרד הביטחון ומשרד האנרגיה באחריות מלאה ובלעדית לכל נזק ו/או אובדן מכל סוג ומין שהוא שייגרמו למשרד האנרגיה, למשרד הביטחון, לעובדיהם, לחיילים ו/או למי מטעמם ו/או לצד שלישי כלשהוא, כתוצאה ממעשה ו/או מחדל של הקבלן, עובדיו ו/או קבלנים וקבלני משנה מטעמו ועובדיהם ומי מטעמם ו/או מי מטעמו, תוך כדי ו/או עקב ו/או כתוצאה ו/או בקשר עם ביצוע  הפעילות ו/או עבודות הסקר נשוא הסכם זה ו/או ביצוע התחייבויות הקבלן על פי הסכם זה, ומשרד הביטחון, משרד האנרגיה ומי מטעמם יהיו פטורים מכל אחריות לנזק ו/או אובדן כאמור.  הפטור האמור לא יחול כלפי מי שגרם לנזק בכוונת זדון.</w:t>
      </w:r>
    </w:p>
    <w:p w:rsidR="00AA0718" w:rsidRPr="00023FA5" w:rsidRDefault="00AA0718" w:rsidP="00AA0718">
      <w:pPr>
        <w:pStyle w:val="af5"/>
        <w:numPr>
          <w:ilvl w:val="1"/>
          <w:numId w:val="89"/>
        </w:numPr>
        <w:spacing w:line="360" w:lineRule="auto"/>
        <w:ind w:right="0"/>
        <w:contextualSpacing w:val="0"/>
        <w:jc w:val="both"/>
        <w:rPr>
          <w:szCs w:val="24"/>
        </w:rPr>
      </w:pPr>
      <w:r w:rsidRPr="00023FA5">
        <w:rPr>
          <w:rFonts w:hint="cs"/>
          <w:szCs w:val="24"/>
          <w:rtl/>
        </w:rPr>
        <w:t>הקבלן מתחייב</w:t>
      </w:r>
      <w:r w:rsidR="00606575" w:rsidRPr="00023FA5">
        <w:rPr>
          <w:rFonts w:hint="cs"/>
          <w:szCs w:val="24"/>
          <w:rtl/>
        </w:rPr>
        <w:t>, מיד עם קבלת הודעה על כך,</w:t>
      </w:r>
      <w:r w:rsidRPr="00023FA5">
        <w:rPr>
          <w:rFonts w:hint="cs"/>
          <w:szCs w:val="24"/>
          <w:rtl/>
        </w:rPr>
        <w:t xml:space="preserve"> לפצות את משרד הביטחון ו/או משרד האנרגיה בגין כל נזק ו/או אובדן שייגרמו להם אשר הקבלן אחראי בגינם כאמור בהסכם זה ו/או על פי דין, ולשפות את משרד הביטחון ו/או משרד האנרגיה בגין כל הוצאה ו/או תשלום בהם משרד הביטחון ו/או משרד האנרגיה יישאו עקב דרישה ו/או תביעה שיוגשו נגד משרד הביטחון ו/או משרד האנרגיה בגין נזק ו/או אובדן שהקבלן אחראי בגינם כאמור בהסכם זה ו/או על פי דין, וזאת על פי פסק דין או בפשרה בהסכמת הקבלן, ובלבד שניתנה לקבלן האפשרות להתגונן בפני דרישה ו/או תביעה כאמור.</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עובדי הקבלן</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w:t>
      </w:r>
      <w:r w:rsidR="000B723C">
        <w:rPr>
          <w:rFonts w:hint="cs"/>
          <w:szCs w:val="24"/>
          <w:rtl/>
        </w:rPr>
        <w:t>יד</w:t>
      </w:r>
      <w:r w:rsidR="000B723C">
        <w:rPr>
          <w:szCs w:val="24"/>
          <w:rtl/>
        </w:rPr>
        <w:t>'</w:t>
      </w:r>
      <w:r w:rsidRPr="00D61E5F">
        <w:rPr>
          <w:rFonts w:hint="cs"/>
          <w:szCs w:val="24"/>
          <w:rtl/>
        </w:rPr>
        <w:t xml:space="preserve"> </w:t>
      </w:r>
      <w:r w:rsidRPr="00D61E5F">
        <w:rPr>
          <w:szCs w:val="24"/>
          <w:rtl/>
        </w:rPr>
        <w:t>–</w:t>
      </w:r>
      <w:r w:rsidRPr="00D61E5F">
        <w:rPr>
          <w:rFonts w:hint="cs"/>
          <w:szCs w:val="24"/>
          <w:rtl/>
        </w:rPr>
        <w:t xml:space="preserve"> 1954.</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D61E5F" w:rsidRDefault="00AB35BA" w:rsidP="004D5DAA">
      <w:pPr>
        <w:numPr>
          <w:ilvl w:val="0"/>
          <w:numId w:val="89"/>
        </w:numPr>
        <w:spacing w:line="360" w:lineRule="auto"/>
        <w:ind w:right="0"/>
        <w:jc w:val="both"/>
        <w:rPr>
          <w:szCs w:val="24"/>
          <w:u w:val="single"/>
        </w:rPr>
      </w:pPr>
      <w:r w:rsidRPr="00D61E5F">
        <w:rPr>
          <w:b/>
          <w:bCs/>
          <w:sz w:val="28"/>
          <w:u w:val="single"/>
          <w:rtl/>
        </w:rPr>
        <w:t>ביקורת</w:t>
      </w:r>
    </w:p>
    <w:p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4D5DAA">
      <w:pPr>
        <w:numPr>
          <w:ilvl w:val="0"/>
          <w:numId w:val="89"/>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Pr="00D61E5F" w:rsidRDefault="00AB35BA" w:rsidP="00AB35BA">
      <w:pPr>
        <w:spacing w:line="360" w:lineRule="auto"/>
        <w:ind w:left="567"/>
        <w:jc w:val="both"/>
        <w:rPr>
          <w:szCs w:val="24"/>
          <w:rtl/>
        </w:rPr>
      </w:pPr>
    </w:p>
    <w:p w:rsidR="00AB35BA" w:rsidRPr="00D61E5F" w:rsidRDefault="00AB35BA" w:rsidP="004D5DAA">
      <w:pPr>
        <w:numPr>
          <w:ilvl w:val="0"/>
          <w:numId w:val="89"/>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כללי</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614626" w:rsidRPr="00505AAD" w:rsidRDefault="00614626" w:rsidP="004D5DAA">
      <w:pPr>
        <w:numPr>
          <w:ilvl w:val="1"/>
          <w:numId w:val="8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AB35BA"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F70660" w:rsidRPr="00D61E5F" w:rsidRDefault="00F70660" w:rsidP="00F70660">
      <w:pPr>
        <w:tabs>
          <w:tab w:val="num" w:pos="1445"/>
        </w:tabs>
        <w:spacing w:line="360" w:lineRule="auto"/>
        <w:ind w:right="567"/>
        <w:jc w:val="both"/>
        <w:rPr>
          <w:szCs w:val="24"/>
          <w:rtl/>
        </w:rPr>
      </w:pPr>
    </w:p>
    <w:p w:rsidR="00AB35BA" w:rsidRPr="00D61E5F" w:rsidRDefault="00AB35BA" w:rsidP="004D5DAA">
      <w:pPr>
        <w:numPr>
          <w:ilvl w:val="0"/>
          <w:numId w:val="89"/>
        </w:numPr>
        <w:spacing w:line="360" w:lineRule="auto"/>
        <w:ind w:right="0"/>
        <w:jc w:val="both"/>
        <w:rPr>
          <w:b/>
          <w:bCs/>
          <w:szCs w:val="24"/>
          <w:u w:val="single"/>
          <w:rtl/>
        </w:rPr>
      </w:pPr>
      <w:r w:rsidRPr="00D61E5F">
        <w:rPr>
          <w:b/>
          <w:bCs/>
          <w:szCs w:val="24"/>
          <w:u w:val="single"/>
          <w:rtl/>
        </w:rPr>
        <w:t>בהסכם זה:</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211372" w:rsidRDefault="00211372" w:rsidP="00211372">
      <w:pPr>
        <w:spacing w:line="360" w:lineRule="auto"/>
        <w:ind w:left="567" w:right="567"/>
        <w:jc w:val="both"/>
        <w:rPr>
          <w:szCs w:val="24"/>
        </w:rPr>
      </w:pPr>
    </w:p>
    <w:p w:rsidR="00AB35BA" w:rsidRPr="00D61E5F" w:rsidRDefault="00AB35BA" w:rsidP="004D5DAA">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ג'נרי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211372" w:rsidRDefault="00211372" w:rsidP="00211372">
      <w:pPr>
        <w:spacing w:line="360" w:lineRule="auto"/>
        <w:ind w:left="567" w:right="567"/>
        <w:jc w:val="both"/>
        <w:rPr>
          <w:szCs w:val="24"/>
        </w:rPr>
      </w:pPr>
    </w:p>
    <w:p w:rsidR="00AB35BA" w:rsidRPr="00D61E5F" w:rsidRDefault="00AB35BA" w:rsidP="004D5DAA">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211372" w:rsidRDefault="00211372" w:rsidP="00211372">
      <w:pPr>
        <w:spacing w:line="360" w:lineRule="auto"/>
        <w:ind w:left="567" w:right="567"/>
        <w:jc w:val="both"/>
        <w:rPr>
          <w:szCs w:val="24"/>
        </w:rPr>
      </w:pPr>
    </w:p>
    <w:p w:rsidR="00AB35BA" w:rsidRPr="00D61E5F" w:rsidRDefault="00AB35BA" w:rsidP="002C38DE">
      <w:pPr>
        <w:numPr>
          <w:ilvl w:val="0"/>
          <w:numId w:val="89"/>
        </w:numPr>
        <w:spacing w:line="360" w:lineRule="auto"/>
        <w:ind w:right="0"/>
        <w:jc w:val="both"/>
        <w:rPr>
          <w:szCs w:val="24"/>
          <w:rtl/>
        </w:rPr>
      </w:pPr>
      <w:r w:rsidRPr="00D61E5F">
        <w:rPr>
          <w:szCs w:val="24"/>
          <w:rtl/>
        </w:rPr>
        <w:t xml:space="preserve">ההוצאה תמומן מסעיף תקציב: </w:t>
      </w:r>
      <w:r w:rsidR="00E56E25" w:rsidRPr="00B32580">
        <w:rPr>
          <w:szCs w:val="24"/>
          <w:rtl/>
        </w:rPr>
        <w:t>34-30-03-</w:t>
      </w:r>
      <w:r w:rsidR="002C38DE" w:rsidRPr="00B32580">
        <w:rPr>
          <w:rFonts w:hint="cs"/>
          <w:szCs w:val="24"/>
          <w:rtl/>
        </w:rPr>
        <w:t>08</w:t>
      </w:r>
      <w:r w:rsidR="00BD4BC3" w:rsidRPr="00B32580">
        <w:rPr>
          <w:rFonts w:hint="cs"/>
          <w:szCs w:val="24"/>
          <w:rtl/>
        </w:rPr>
        <w:t>.</w:t>
      </w:r>
    </w:p>
    <w:p w:rsidR="00AB35BA" w:rsidRPr="00D61E5F" w:rsidRDefault="00AB35BA" w:rsidP="00AB35BA">
      <w:pPr>
        <w:spacing w:line="360" w:lineRule="auto"/>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AB35BA" w:rsidRPr="00D61E5F" w:rsidTr="00B32580">
        <w:trPr>
          <w:jc w:val="center"/>
        </w:trPr>
        <w:tc>
          <w:tcPr>
            <w:tcW w:w="2727" w:type="dxa"/>
            <w:tcBorders>
              <w:top w:val="single" w:sz="4" w:space="0" w:color="auto"/>
            </w:tcBorders>
            <w:shd w:val="clear" w:color="auto" w:fill="auto"/>
          </w:tcPr>
          <w:p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rsidR="00AB35BA" w:rsidRPr="00D61E5F" w:rsidRDefault="00EA0EA5" w:rsidP="00A05BCB">
            <w:pPr>
              <w:jc w:val="center"/>
              <w:rPr>
                <w:szCs w:val="24"/>
              </w:rPr>
            </w:pPr>
            <w:r>
              <w:rPr>
                <w:rFonts w:hint="cs"/>
                <w:b/>
                <w:bCs/>
                <w:szCs w:val="24"/>
                <w:rtl/>
              </w:rPr>
              <w:t>משרד האנרגיה</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3E61EB" w:rsidP="005F2B3D">
            <w:pPr>
              <w:jc w:val="center"/>
              <w:rPr>
                <w:b/>
                <w:bCs/>
                <w:szCs w:val="24"/>
                <w:rtl/>
              </w:rPr>
            </w:pPr>
            <w:r>
              <w:rPr>
                <w:rFonts w:hint="cs"/>
                <w:b/>
                <w:bCs/>
                <w:szCs w:val="24"/>
                <w:rtl/>
              </w:rPr>
              <w:t>חשב / סגן חשב</w:t>
            </w:r>
          </w:p>
          <w:p w:rsidR="00AB35BA" w:rsidRPr="00D61E5F" w:rsidRDefault="00EA0EA5" w:rsidP="00A05BCB">
            <w:pPr>
              <w:jc w:val="center"/>
              <w:rPr>
                <w:szCs w:val="24"/>
              </w:rPr>
            </w:pPr>
            <w:r>
              <w:rPr>
                <w:rFonts w:hint="cs"/>
                <w:b/>
                <w:bCs/>
                <w:szCs w:val="24"/>
                <w:rtl/>
              </w:rPr>
              <w:t>משרד האנרגיה</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rsidR="00AB35BA" w:rsidRPr="00D61E5F" w:rsidRDefault="00AB35BA" w:rsidP="00AB35BA">
      <w:pPr>
        <w:pBdr>
          <w:bottom w:val="single" w:sz="6" w:space="1" w:color="auto"/>
        </w:pBdr>
        <w:spacing w:line="360" w:lineRule="auto"/>
        <w:jc w:val="both"/>
        <w:rPr>
          <w:szCs w:val="24"/>
          <w:rtl/>
        </w:rPr>
      </w:pPr>
    </w:p>
    <w:p w:rsidR="00AB35BA" w:rsidRDefault="00AB35BA" w:rsidP="00AB35BA">
      <w:pPr>
        <w:jc w:val="both"/>
        <w:rPr>
          <w:szCs w:val="24"/>
          <w:rtl/>
        </w:rPr>
      </w:pPr>
    </w:p>
    <w:p w:rsidR="00B32580" w:rsidRDefault="00B32580" w:rsidP="00AB35BA">
      <w:pPr>
        <w:jc w:val="both"/>
        <w:rPr>
          <w:szCs w:val="24"/>
          <w:rtl/>
        </w:rPr>
      </w:pPr>
    </w:p>
    <w:p w:rsidR="00B32580" w:rsidRPr="00D61E5F" w:rsidRDefault="00B32580"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B32580" w:rsidRDefault="00B32580" w:rsidP="00B32580">
      <w:pPr>
        <w:pStyle w:val="24"/>
        <w:rPr>
          <w:rFonts w:asciiTheme="majorBidi" w:hAnsiTheme="majorBidi"/>
          <w:sz w:val="28"/>
          <w:szCs w:val="28"/>
          <w:u w:val="single"/>
          <w:rtl/>
        </w:rPr>
      </w:pPr>
    </w:p>
    <w:p w:rsidR="00B32580" w:rsidRPr="00B32580" w:rsidRDefault="00B32580" w:rsidP="00B32580">
      <w:pPr>
        <w:rPr>
          <w:rFonts w:asciiTheme="majorBidi" w:hAnsiTheme="majorBidi"/>
          <w:b/>
          <w:bCs/>
          <w:noProof/>
          <w:sz w:val="28"/>
          <w:szCs w:val="28"/>
          <w:rtl/>
        </w:rPr>
      </w:pPr>
      <w:r w:rsidRPr="00B32580">
        <w:rPr>
          <w:rFonts w:asciiTheme="majorBidi" w:hAnsiTheme="majorBidi"/>
          <w:b/>
          <w:bCs/>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rsidTr="00E27F1D">
        <w:trPr>
          <w:trHeight w:hRule="exact" w:val="561"/>
          <w:jc w:val="right"/>
        </w:trPr>
        <w:tc>
          <w:tcPr>
            <w:tcW w:w="8958" w:type="dxa"/>
            <w:tcBorders>
              <w:top w:val="nil"/>
              <w:bottom w:val="nil"/>
            </w:tcBorders>
            <w:shd w:val="clear" w:color="auto" w:fill="1B3461"/>
            <w:vAlign w:val="center"/>
          </w:tcPr>
          <w:p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E27F1D" w:rsidRDefault="00E27F1D"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06575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202433">
            <w:rPr>
              <w:rFonts w:asciiTheme="majorBidi" w:hAnsiTheme="majorBidi"/>
              <w:b/>
              <w:bCs/>
              <w:sz w:val="22"/>
              <w:szCs w:val="22"/>
              <w:rtl/>
            </w:rPr>
            <w:t xml:space="preserve">ביצוע לסקר גיאולוגי לבחינת איכות וכמות חומר הגלם באתר </w:t>
          </w:r>
          <w:r w:rsidR="00202433" w:rsidRPr="00202433">
            <w:rPr>
              <w:rFonts w:asciiTheme="majorBidi" w:hAnsiTheme="majorBidi"/>
              <w:b/>
              <w:bCs/>
              <w:sz w:val="22"/>
              <w:szCs w:val="22"/>
              <w:rtl/>
            </w:rPr>
            <w:t>מגדל צדק</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9F35E6">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BF363F">
        <w:rPr>
          <w:rFonts w:asciiTheme="majorBidi" w:hAnsiTheme="majorBidi" w:hint="cs"/>
          <w:b/>
          <w:bCs/>
          <w:sz w:val="22"/>
          <w:szCs w:val="22"/>
          <w:rtl/>
        </w:rPr>
        <w:t>51/2019</w:t>
      </w:r>
      <w:r w:rsidR="009F35E6">
        <w:rPr>
          <w:rFonts w:ascii="Arial" w:hAnsi="Arial"/>
          <w:sz w:val="22"/>
          <w:szCs w:val="22"/>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Arial" w:hAnsi="Arial"/>
              <w:sz w:val="22"/>
              <w:szCs w:val="22"/>
              <w:rtl/>
            </w:rPr>
            <w:t xml:space="preserve">ביצוע לסקר גיאולוגי לבחינת איכות וכמות חומר הגלם באתר </w:t>
          </w:r>
          <w:r w:rsidR="00202433">
            <w:rPr>
              <w:rFonts w:ascii="Arial" w:hAnsi="Arial"/>
              <w:sz w:val="22"/>
              <w:szCs w:val="22"/>
              <w:rtl/>
            </w:rPr>
            <w:t>מגדל צדק</w:t>
          </w:r>
        </w:sdtContent>
      </w:sdt>
      <w:r w:rsidRPr="00061735">
        <w:rPr>
          <w:rFonts w:ascii="Arial" w:hAnsi="Arial" w:hint="cs"/>
          <w:sz w:val="22"/>
          <w:szCs w:val="22"/>
          <w:rtl/>
        </w:rPr>
        <w:t>.</w:t>
      </w:r>
    </w:p>
    <w:p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E27F1D">
        <w:trPr>
          <w:trHeight w:hRule="exact" w:val="561"/>
          <w:jc w:val="right"/>
        </w:trPr>
        <w:tc>
          <w:tcPr>
            <w:tcW w:w="8958" w:type="dxa"/>
            <w:tcBorders>
              <w:top w:val="nil"/>
              <w:bottom w:val="nil"/>
            </w:tcBorders>
            <w:shd w:val="clear" w:color="auto" w:fill="1B3461"/>
            <w:vAlign w:val="center"/>
          </w:tcPr>
          <w:p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E27F1D" w:rsidRDefault="00E27F1D"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9F35E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152FFF"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22"/>
              <w:szCs w:val="22"/>
              <w:rtl/>
            </w:rPr>
            <w:t xml:space="preserve">ביצוע לסקר גיאולוגי לבחינת איכות וכמות חומר הגלם באתר </w:t>
          </w:r>
          <w:r w:rsidR="00202433">
            <w:rPr>
              <w:rFonts w:asciiTheme="majorBidi" w:hAnsiTheme="majorBidi"/>
              <w:b/>
              <w:bCs/>
              <w:sz w:val="22"/>
              <w:szCs w:val="22"/>
              <w:rtl/>
            </w:rPr>
            <w:t>מגדל צדק</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rsidTr="00E27F1D">
        <w:trPr>
          <w:jc w:val="center"/>
        </w:trPr>
        <w:tc>
          <w:tcPr>
            <w:tcW w:w="2144"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rsidR="00CC19FD" w:rsidRPr="004074FB" w:rsidRDefault="00CC19FD" w:rsidP="00E27F1D">
            <w:pPr>
              <w:jc w:val="both"/>
              <w:rPr>
                <w:rFonts w:ascii="Arial" w:hAnsi="Arial"/>
                <w:sz w:val="22"/>
                <w:szCs w:val="22"/>
                <w:rtl/>
              </w:rPr>
            </w:pPr>
          </w:p>
        </w:tc>
        <w:tc>
          <w:tcPr>
            <w:tcW w:w="2409" w:type="dxa"/>
            <w:tcBorders>
              <w:top w:val="single" w:sz="4" w:space="0" w:color="auto"/>
            </w:tcBorders>
          </w:tcPr>
          <w:p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rsidR="00CC19FD" w:rsidRPr="004074FB" w:rsidRDefault="00CC19FD" w:rsidP="00E27F1D">
            <w:pPr>
              <w:jc w:val="both"/>
              <w:rPr>
                <w:rFonts w:ascii="Arial" w:hAnsi="Arial"/>
                <w:sz w:val="22"/>
                <w:szCs w:val="22"/>
                <w:rtl/>
              </w:rPr>
            </w:pPr>
          </w:p>
        </w:tc>
        <w:tc>
          <w:tcPr>
            <w:tcW w:w="2268"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5E3E1F">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rsidR="00314B9E" w:rsidRPr="004074FB" w:rsidRDefault="00314B9E" w:rsidP="005E3E1F">
      <w:pPr>
        <w:spacing w:line="276"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CC19FD">
            <w:pPr>
              <w:jc w:val="both"/>
              <w:rPr>
                <w:rFonts w:ascii="Arial" w:hAnsi="Arial"/>
                <w:sz w:val="22"/>
                <w:szCs w:val="22"/>
                <w:rtl/>
              </w:rPr>
            </w:pPr>
          </w:p>
        </w:tc>
        <w:tc>
          <w:tcPr>
            <w:tcW w:w="2409"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CC19FD">
            <w:pPr>
              <w:jc w:val="both"/>
              <w:rPr>
                <w:rFonts w:ascii="Arial" w:hAnsi="Arial"/>
                <w:sz w:val="22"/>
                <w:szCs w:val="22"/>
                <w:rtl/>
              </w:rPr>
            </w:pPr>
          </w:p>
        </w:tc>
        <w:tc>
          <w:tcPr>
            <w:tcW w:w="2268"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9A26B8" w:rsidRDefault="001E4E26" w:rsidP="009F35E6">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202433">
            <w:rPr>
              <w:rFonts w:asciiTheme="majorBidi" w:hAnsiTheme="majorBidi"/>
              <w:b/>
              <w:bCs/>
              <w:szCs w:val="24"/>
              <w:rtl/>
            </w:rPr>
            <w:t xml:space="preserve">ביצוע לסקר גיאולוגי לבחינת איכות וכמות חומר הגלם באתר </w:t>
          </w:r>
          <w:r w:rsidR="00202433" w:rsidRPr="00202433">
            <w:rPr>
              <w:rFonts w:asciiTheme="majorBidi" w:hAnsiTheme="majorBidi"/>
              <w:b/>
              <w:bCs/>
              <w:szCs w:val="24"/>
              <w:rtl/>
            </w:rPr>
            <w:t>מגדל צדק</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E27F1D" w:rsidRDefault="00E27F1D"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E27F1D">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9A26B8" w:rsidRDefault="004877FA" w:rsidP="009F35E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202433">
            <w:rPr>
              <w:rFonts w:asciiTheme="majorBidi" w:hAnsiTheme="majorBidi"/>
              <w:b/>
              <w:bCs/>
              <w:szCs w:val="24"/>
              <w:rtl/>
            </w:rPr>
            <w:t xml:space="preserve">ביצוע לסקר גיאולוגי לבחינת איכות וכמות חומר הגלם באתר </w:t>
          </w:r>
          <w:r w:rsidR="00202433" w:rsidRPr="00202433">
            <w:rPr>
              <w:rFonts w:asciiTheme="majorBidi" w:hAnsiTheme="majorBidi"/>
              <w:b/>
              <w:bCs/>
              <w:szCs w:val="24"/>
              <w:rtl/>
            </w:rPr>
            <w:t>מגדל צדק</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E27F1D" w:rsidRDefault="00E27F1D"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9F35E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מכרז פומבי מס'</w:t>
      </w:r>
      <w:r w:rsidR="009F35E6">
        <w:rPr>
          <w:rFonts w:asciiTheme="majorBidi" w:hAnsiTheme="majorBidi" w:hint="cs"/>
          <w:szCs w:val="24"/>
          <w:rtl/>
        </w:rPr>
        <w:t xml:space="preserve"> </w:t>
      </w:r>
      <w:r w:rsidR="00BF363F">
        <w:rPr>
          <w:rFonts w:asciiTheme="majorBidi" w:hAnsiTheme="majorBidi" w:hint="cs"/>
          <w:b/>
          <w:bCs/>
          <w:sz w:val="22"/>
          <w:szCs w:val="22"/>
          <w:rtl/>
        </w:rPr>
        <w:t>51/2019</w:t>
      </w:r>
      <w:r w:rsidR="009F35E6">
        <w:rPr>
          <w:rFonts w:asciiTheme="majorBidi" w:hAnsiTheme="majorBidi"/>
          <w:szCs w:val="24"/>
        </w:rPr>
        <w:t xml:space="preserve"> </w:t>
      </w:r>
      <w:r w:rsidR="00716894" w:rsidRPr="00716894">
        <w:rPr>
          <w:rFonts w:asciiTheme="majorBidi" w:hAnsiTheme="majorBidi"/>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rsidTr="00E27F1D">
        <w:trPr>
          <w:trHeight w:hRule="exact" w:val="561"/>
          <w:jc w:val="right"/>
        </w:trPr>
        <w:tc>
          <w:tcPr>
            <w:tcW w:w="8958" w:type="dxa"/>
            <w:tcBorders>
              <w:top w:val="nil"/>
              <w:bottom w:val="nil"/>
            </w:tcBorders>
            <w:shd w:val="clear" w:color="auto" w:fill="1B3461"/>
            <w:vAlign w:val="center"/>
          </w:tcPr>
          <w:p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E27F1D" w:rsidRDefault="00E27F1D"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9F35E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Cs w:val="24"/>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E27F1D">
        <w:trPr>
          <w:trHeight w:hRule="exact" w:val="561"/>
          <w:jc w:val="right"/>
        </w:trPr>
        <w:tc>
          <w:tcPr>
            <w:tcW w:w="8931" w:type="dxa"/>
            <w:tcBorders>
              <w:top w:val="nil"/>
              <w:bottom w:val="nil"/>
            </w:tcBorders>
            <w:shd w:val="clear" w:color="auto" w:fill="1B3461"/>
            <w:vAlign w:val="center"/>
          </w:tcPr>
          <w:p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E27F1D" w:rsidRDefault="00E27F1D"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9F35E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Cs w:val="24"/>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rsidTr="00E27F1D">
        <w:trPr>
          <w:trHeight w:hRule="exact" w:val="561"/>
          <w:jc w:val="right"/>
        </w:trPr>
        <w:tc>
          <w:tcPr>
            <w:tcW w:w="8931" w:type="dxa"/>
            <w:tcBorders>
              <w:top w:val="nil"/>
              <w:bottom w:val="nil"/>
            </w:tcBorders>
            <w:shd w:val="clear" w:color="auto" w:fill="1B3461"/>
            <w:vAlign w:val="center"/>
          </w:tcPr>
          <w:p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A03849" w:rsidRDefault="00A03849" w:rsidP="00314B9E">
      <w:pPr>
        <w:spacing w:line="360" w:lineRule="auto"/>
        <w:ind w:firstLine="720"/>
        <w:jc w:val="center"/>
        <w:rPr>
          <w:rFonts w:asciiTheme="majorBidi" w:hAnsiTheme="majorBidi"/>
          <w:b/>
          <w:bCs/>
          <w:szCs w:val="24"/>
          <w:u w:val="single"/>
          <w:rtl/>
        </w:rPr>
      </w:pPr>
    </w:p>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9F35E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202433">
            <w:rPr>
              <w:rFonts w:asciiTheme="majorBidi" w:hAnsiTheme="majorBidi"/>
              <w:b/>
              <w:bCs/>
              <w:sz w:val="22"/>
              <w:szCs w:val="22"/>
              <w:rtl/>
            </w:rPr>
            <w:t xml:space="preserve">ביצוע לסקר גיאולוגי לבחינת איכות וכמות חומר הגלם באתר </w:t>
          </w:r>
          <w:r w:rsidR="00202433" w:rsidRPr="00202433">
            <w:rPr>
              <w:rFonts w:asciiTheme="majorBidi" w:hAnsiTheme="majorBidi"/>
              <w:b/>
              <w:bCs/>
              <w:sz w:val="22"/>
              <w:szCs w:val="22"/>
              <w:rtl/>
            </w:rPr>
            <w:t>מגדל צדק</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rsidTr="00E27F1D">
        <w:trPr>
          <w:trHeight w:hRule="exact" w:val="561"/>
          <w:jc w:val="right"/>
        </w:trPr>
        <w:tc>
          <w:tcPr>
            <w:tcW w:w="5000" w:type="pct"/>
            <w:tcBorders>
              <w:top w:val="nil"/>
              <w:bottom w:val="nil"/>
            </w:tcBorders>
            <w:shd w:val="clear" w:color="auto" w:fill="1B3461"/>
            <w:vAlign w:val="center"/>
          </w:tcPr>
          <w:p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E27F1D" w:rsidRDefault="00E27F1D"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BF363F">
        <w:rPr>
          <w:rFonts w:asciiTheme="majorBidi" w:hAnsiTheme="majorBidi" w:hint="cs"/>
          <w:b/>
          <w:bCs/>
          <w:szCs w:val="24"/>
          <w:rtl/>
        </w:rPr>
        <w:t>51/2019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202433">
        <w:rPr>
          <w:rFonts w:asciiTheme="majorBidi" w:hAnsiTheme="majorBidi" w:hint="cs"/>
          <w:b/>
          <w:bCs/>
          <w:szCs w:val="24"/>
          <w:rtl/>
        </w:rPr>
        <w:t>מגדל צדק</w:t>
      </w:r>
      <w:r w:rsidRPr="008756DA">
        <w:rPr>
          <w:rFonts w:asciiTheme="majorBidi" w:hAnsiTheme="majorBidi"/>
          <w:b/>
          <w:bCs/>
          <w:szCs w:val="24"/>
          <w:rtl/>
        </w:rPr>
        <w:t>.</w:t>
      </w:r>
      <w:r w:rsidRPr="008756DA">
        <w:rPr>
          <w:rFonts w:asciiTheme="majorBidi" w:hAnsiTheme="majorBidi"/>
          <w:b/>
          <w:bCs/>
          <w:szCs w:val="24"/>
          <w:u w:val="single"/>
          <w:rtl/>
        </w:rPr>
        <w:t xml:space="preserve"> </w:t>
      </w:r>
    </w:p>
    <w:p w:rsidR="00101583" w:rsidRPr="008756DA" w:rsidRDefault="00101583" w:rsidP="00101583">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101583" w:rsidRPr="000A4FFF" w:rsidTr="000B723C">
        <w:tc>
          <w:tcPr>
            <w:tcW w:w="5742" w:type="dxa"/>
          </w:tcPr>
          <w:p w:rsidR="00101583" w:rsidRPr="00887380" w:rsidRDefault="00101583" w:rsidP="000B723C">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rsidR="00101583" w:rsidRPr="00887380" w:rsidRDefault="00101583" w:rsidP="000B723C">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101583" w:rsidRPr="008756DA" w:rsidTr="000B723C">
        <w:tc>
          <w:tcPr>
            <w:tcW w:w="5742" w:type="dxa"/>
          </w:tcPr>
          <w:p w:rsidR="00101583" w:rsidRPr="00264B49" w:rsidRDefault="00101583" w:rsidP="000B723C">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rsidR="00101583"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101583" w:rsidRPr="008756DA" w:rsidTr="000B723C">
        <w:tc>
          <w:tcPr>
            <w:tcW w:w="5742" w:type="dxa"/>
          </w:tcPr>
          <w:p w:rsidR="00101583" w:rsidRPr="008756DA" w:rsidRDefault="00101583" w:rsidP="000B723C">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Pr>
                <w:rFonts w:hint="cs"/>
                <w:szCs w:val="24"/>
                <w:rtl/>
              </w:rPr>
              <w:t>.</w:t>
            </w:r>
          </w:p>
        </w:tc>
        <w:tc>
          <w:tcPr>
            <w:tcW w:w="3206" w:type="dxa"/>
          </w:tcPr>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rsidTr="000B723C">
        <w:tc>
          <w:tcPr>
            <w:tcW w:w="5742" w:type="dxa"/>
          </w:tcPr>
          <w:p w:rsidR="00101583" w:rsidRPr="008756DA" w:rsidRDefault="00101583" w:rsidP="000B723C">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tc>
        <w:tc>
          <w:tcPr>
            <w:tcW w:w="3206" w:type="dxa"/>
          </w:tcPr>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101583" w:rsidRPr="008756DA" w:rsidTr="000B723C">
        <w:tc>
          <w:tcPr>
            <w:tcW w:w="5742" w:type="dxa"/>
          </w:tcPr>
          <w:p w:rsidR="00101583" w:rsidRPr="008756DA" w:rsidRDefault="00101583" w:rsidP="000B723C">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tc>
        <w:tc>
          <w:tcPr>
            <w:tcW w:w="3206" w:type="dxa"/>
          </w:tcPr>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rsidTr="000B723C">
        <w:tc>
          <w:tcPr>
            <w:tcW w:w="5742" w:type="dxa"/>
          </w:tcPr>
          <w:p w:rsidR="00101583" w:rsidRPr="008756DA" w:rsidRDefault="00101583" w:rsidP="000B723C">
            <w:pPr>
              <w:spacing w:line="276" w:lineRule="auto"/>
              <w:jc w:val="both"/>
              <w:rPr>
                <w:szCs w:val="24"/>
                <w:rtl/>
              </w:rPr>
            </w:pPr>
            <w:r>
              <w:rPr>
                <w:szCs w:val="24"/>
              </w:rPr>
              <w:t>[T3</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לת"י 1865 חלק ב'-"שיטות בדיקה בתחום הסלילה: בדיקות של אגרגאטים"</w:t>
            </w:r>
            <w:r>
              <w:rPr>
                <w:rFonts w:hint="cs"/>
                <w:szCs w:val="24"/>
                <w:rtl/>
              </w:rPr>
              <w:t>.</w:t>
            </w:r>
          </w:p>
        </w:tc>
        <w:tc>
          <w:tcPr>
            <w:tcW w:w="3206" w:type="dxa"/>
          </w:tcPr>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rsidTr="000B723C">
        <w:tc>
          <w:tcPr>
            <w:tcW w:w="5742" w:type="dxa"/>
          </w:tcPr>
          <w:p w:rsidR="00101583" w:rsidRPr="008756DA" w:rsidRDefault="00101583" w:rsidP="000B723C">
            <w:pPr>
              <w:spacing w:line="276" w:lineRule="auto"/>
              <w:jc w:val="both"/>
              <w:rPr>
                <w:szCs w:val="24"/>
                <w:rtl/>
              </w:rPr>
            </w:pPr>
            <w:r>
              <w:rPr>
                <w:szCs w:val="24"/>
              </w:rPr>
              <w:t>[T4</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Pr>
                <w:rFonts w:hint="cs"/>
                <w:szCs w:val="24"/>
                <w:rtl/>
              </w:rPr>
              <w:t>.</w:t>
            </w:r>
          </w:p>
        </w:tc>
        <w:tc>
          <w:tcPr>
            <w:tcW w:w="3206" w:type="dxa"/>
          </w:tcPr>
          <w:p w:rsidR="00101583" w:rsidRPr="008756DA" w:rsidRDefault="00101583" w:rsidP="000B723C">
            <w:pPr>
              <w:spacing w:before="120" w:after="120" w:line="276" w:lineRule="auto"/>
              <w:contextualSpacing/>
              <w:jc w:val="both"/>
              <w:rPr>
                <w:rFonts w:ascii="Arial" w:hAnsi="Arial"/>
                <w:szCs w:val="24"/>
                <w:rtl/>
              </w:rPr>
            </w:pP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rsidR="00101583" w:rsidRPr="005C5C15" w:rsidRDefault="00101583" w:rsidP="00101583">
      <w:pPr>
        <w:pStyle w:val="afff"/>
        <w:spacing w:before="120"/>
        <w:ind w:right="720"/>
        <w:rPr>
          <w:rFonts w:cs="David"/>
          <w:sz w:val="24"/>
          <w:szCs w:val="24"/>
          <w:u w:val="single"/>
          <w:rtl/>
        </w:rPr>
      </w:pPr>
    </w:p>
    <w:p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p>
        </w:tc>
        <w:tc>
          <w:tcPr>
            <w:tcW w:w="2918" w:type="pct"/>
            <w:tcBorders>
              <w:top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bl>
    <w:p w:rsidR="009A26B8" w:rsidRPr="008756DA" w:rsidRDefault="009A26B8" w:rsidP="009A26B8">
      <w:pPr>
        <w:spacing w:before="120" w:after="120" w:line="360" w:lineRule="auto"/>
        <w:jc w:val="both"/>
        <w:rPr>
          <w:rFonts w:asciiTheme="majorBidi" w:hAnsiTheme="majorBidi"/>
          <w:b/>
          <w:bCs/>
          <w:szCs w:val="24"/>
          <w:u w:val="single"/>
          <w:rtl/>
        </w:rPr>
      </w:pPr>
    </w:p>
    <w:p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rsidTr="00C26B7F">
        <w:tc>
          <w:tcPr>
            <w:tcW w:w="3162" w:type="dxa"/>
            <w:tcBorders>
              <w:top w:val="single" w:sz="8" w:space="0" w:color="auto"/>
              <w:left w:val="nil"/>
              <w:bottom w:val="nil"/>
              <w:right w:val="nil"/>
            </w:tcBorders>
            <w:hideMark/>
          </w:tcPr>
          <w:p w:rsidR="009A26B8" w:rsidRPr="008756DA" w:rsidRDefault="009A26B8" w:rsidP="00C26B7F">
            <w:pPr>
              <w:jc w:val="center"/>
              <w:rPr>
                <w:szCs w:val="24"/>
                <w:rtl/>
              </w:rPr>
            </w:pPr>
            <w:r w:rsidRPr="008756DA">
              <w:rPr>
                <w:rFonts w:hint="cs"/>
                <w:szCs w:val="24"/>
                <w:rtl/>
              </w:rPr>
              <w:t>תאריך</w:t>
            </w:r>
          </w:p>
        </w:tc>
        <w:tc>
          <w:tcPr>
            <w:tcW w:w="2367" w:type="dxa"/>
          </w:tcPr>
          <w:p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rsidR="009A26B8" w:rsidRPr="008756DA" w:rsidRDefault="009A26B8" w:rsidP="00C26B7F">
            <w:pPr>
              <w:ind w:firstLine="54"/>
              <w:jc w:val="center"/>
              <w:rPr>
                <w:szCs w:val="24"/>
                <w:rtl/>
              </w:rPr>
            </w:pPr>
            <w:r w:rsidRPr="008756DA">
              <w:rPr>
                <w:rFonts w:hint="cs"/>
                <w:szCs w:val="24"/>
                <w:rtl/>
              </w:rPr>
              <w:t>חתימת וחותמת מטעם המציע</w:t>
            </w:r>
          </w:p>
        </w:tc>
      </w:tr>
    </w:tbl>
    <w:p w:rsidR="009A26B8" w:rsidRPr="008756DA" w:rsidRDefault="009A26B8" w:rsidP="009A26B8">
      <w:pPr>
        <w:pStyle w:val="afff4"/>
        <w:spacing w:line="360" w:lineRule="auto"/>
        <w:jc w:val="left"/>
        <w:rPr>
          <w:rFonts w:asciiTheme="majorBidi" w:hAnsiTheme="majorBidi" w:cs="David"/>
          <w:b w:val="0"/>
          <w:bCs w:val="0"/>
          <w:sz w:val="24"/>
          <w:szCs w:val="24"/>
          <w:rtl/>
        </w:rPr>
      </w:pPr>
    </w:p>
    <w:p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0B723C">
              <w:rPr>
                <w:rFonts w:asciiTheme="majorBidi" w:hAnsiTheme="majorBidi" w:cs="David" w:hint="cs"/>
                <w:color w:val="auto"/>
                <w:rtl/>
              </w:rPr>
              <w:t>יב</w:t>
            </w:r>
            <w:r w:rsidR="000B723C">
              <w:rPr>
                <w:rFonts w:asciiTheme="majorBidi" w:hAnsiTheme="majorBidi" w:cs="David"/>
                <w:color w:val="auto"/>
                <w:rtl/>
              </w:rPr>
              <w:t>'</w:t>
            </w:r>
          </w:p>
        </w:tc>
      </w:tr>
      <w:tr w:rsidR="00F410B9" w:rsidRPr="00314B9E" w:rsidTr="00E27F1D">
        <w:trPr>
          <w:trHeight w:hRule="exact" w:val="561"/>
          <w:jc w:val="right"/>
        </w:trPr>
        <w:tc>
          <w:tcPr>
            <w:tcW w:w="5000" w:type="pct"/>
            <w:tcBorders>
              <w:top w:val="nil"/>
              <w:bottom w:val="nil"/>
            </w:tcBorders>
            <w:shd w:val="clear" w:color="auto" w:fill="1B3461"/>
            <w:vAlign w:val="center"/>
          </w:tcPr>
          <w:p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F1124A" w:rsidRDefault="00F1124A" w:rsidP="00314B9E">
      <w:pPr>
        <w:spacing w:line="360" w:lineRule="auto"/>
        <w:jc w:val="both"/>
        <w:rPr>
          <w:rFonts w:asciiTheme="majorBidi" w:hAnsiTheme="majorBidi"/>
          <w:bCs/>
          <w:szCs w:val="24"/>
          <w:rtl/>
        </w:rPr>
      </w:pPr>
    </w:p>
    <w:p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F1124A" w:rsidRPr="00314B9E" w:rsidRDefault="00F1124A" w:rsidP="00F1124A">
      <w:pPr>
        <w:spacing w:line="360" w:lineRule="auto"/>
        <w:jc w:val="center"/>
        <w:rPr>
          <w:rFonts w:asciiTheme="majorBidi" w:hAnsiTheme="majorBidi"/>
          <w:b/>
          <w:bCs/>
          <w:szCs w:val="24"/>
          <w:u w:val="single"/>
          <w:rtl/>
        </w:rPr>
      </w:pP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6FB0E41D" wp14:editId="702C13D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25A4" w:rsidRPr="00105BC1" w:rsidRDefault="003F25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0E4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3F25A4" w:rsidRPr="00105BC1" w:rsidRDefault="003F25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6602CB57" wp14:editId="143FC28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25A4" w:rsidRPr="00105BC1" w:rsidRDefault="003F25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2CB57"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3F25A4" w:rsidRPr="00105BC1" w:rsidRDefault="003F25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D1609BB" wp14:editId="01804B9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25A4" w:rsidRPr="00105BC1" w:rsidRDefault="003F25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1609B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3F25A4" w:rsidRPr="00105BC1" w:rsidRDefault="003F25A4"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31E08EB0" wp14:editId="0ECEBD9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25A4" w:rsidRPr="00105BC1" w:rsidRDefault="003F25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08EB0"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3F25A4" w:rsidRPr="00105BC1" w:rsidRDefault="003F25A4"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2C4B61E5" wp14:editId="62F753D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F25A4" w:rsidRPr="00105BC1" w:rsidRDefault="003F25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B61E5"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3F25A4" w:rsidRPr="00105BC1" w:rsidRDefault="003F25A4"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0B723C">
              <w:rPr>
                <w:rFonts w:asciiTheme="majorBidi" w:hAnsiTheme="majorBidi" w:cs="David" w:hint="cs"/>
                <w:color w:val="auto"/>
                <w:rtl/>
              </w:rPr>
              <w:t>יג</w:t>
            </w:r>
            <w:r w:rsidR="00891E9B">
              <w:rPr>
                <w:rFonts w:asciiTheme="majorBidi" w:hAnsiTheme="majorBidi" w:cs="David" w:hint="cs"/>
                <w:color w:val="auto"/>
                <w:rtl/>
              </w:rPr>
              <w:t>'</w:t>
            </w:r>
          </w:p>
        </w:tc>
      </w:tr>
      <w:tr w:rsidR="00DB0FFD" w:rsidRPr="00314B9E" w:rsidTr="00E27F1D">
        <w:trPr>
          <w:trHeight w:hRule="exact" w:val="561"/>
          <w:jc w:val="right"/>
        </w:trPr>
        <w:tc>
          <w:tcPr>
            <w:tcW w:w="5000" w:type="pct"/>
            <w:tcBorders>
              <w:top w:val="nil"/>
              <w:bottom w:val="nil"/>
            </w:tcBorders>
            <w:shd w:val="clear" w:color="auto" w:fill="1B3461"/>
            <w:vAlign w:val="center"/>
          </w:tcPr>
          <w:p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5E3E1F" w:rsidTr="002B1966">
        <w:trPr>
          <w:trHeight w:hRule="exact" w:val="561"/>
          <w:jc w:val="right"/>
        </w:trPr>
        <w:tc>
          <w:tcPr>
            <w:tcW w:w="8958" w:type="dxa"/>
            <w:tcBorders>
              <w:top w:val="nil"/>
              <w:bottom w:val="nil"/>
            </w:tcBorders>
            <w:shd w:val="clear" w:color="auto" w:fill="D9D9D9" w:themeFill="background1" w:themeFillShade="D9"/>
            <w:vAlign w:val="center"/>
          </w:tcPr>
          <w:p w:rsidR="00DB0FFD" w:rsidRPr="005E3E1F" w:rsidRDefault="00DB0FFD" w:rsidP="002B1966">
            <w:pPr>
              <w:pStyle w:val="afffc"/>
              <w:jc w:val="left"/>
              <w:rPr>
                <w:rFonts w:asciiTheme="majorBidi" w:hAnsiTheme="majorBidi" w:cs="David"/>
                <w:color w:val="auto"/>
                <w:rtl/>
              </w:rPr>
            </w:pPr>
            <w:r w:rsidRPr="005E3E1F">
              <w:rPr>
                <w:rFonts w:asciiTheme="majorBidi" w:hAnsiTheme="majorBidi" w:cs="David" w:hint="cs"/>
                <w:color w:val="auto"/>
                <w:rtl/>
              </w:rPr>
              <w:t xml:space="preserve">נספח </w:t>
            </w:r>
            <w:r w:rsidR="000B723C" w:rsidRPr="005E3E1F">
              <w:rPr>
                <w:rFonts w:asciiTheme="majorBidi" w:hAnsiTheme="majorBidi" w:cs="David" w:hint="cs"/>
                <w:color w:val="auto"/>
                <w:rtl/>
              </w:rPr>
              <w:t>יד</w:t>
            </w:r>
            <w:r w:rsidR="000B723C" w:rsidRPr="005E3E1F">
              <w:rPr>
                <w:rFonts w:asciiTheme="majorBidi" w:hAnsiTheme="majorBidi" w:cs="David"/>
                <w:color w:val="auto"/>
                <w:rtl/>
              </w:rPr>
              <w:t>'</w:t>
            </w:r>
          </w:p>
        </w:tc>
      </w:tr>
      <w:tr w:rsidR="00DB0FFD" w:rsidRPr="005E3E1F" w:rsidTr="002B1966">
        <w:trPr>
          <w:trHeight w:hRule="exact" w:val="561"/>
          <w:jc w:val="right"/>
        </w:trPr>
        <w:tc>
          <w:tcPr>
            <w:tcW w:w="8958" w:type="dxa"/>
            <w:tcBorders>
              <w:top w:val="nil"/>
              <w:bottom w:val="nil"/>
            </w:tcBorders>
            <w:shd w:val="clear" w:color="auto" w:fill="1B3461"/>
            <w:vAlign w:val="center"/>
          </w:tcPr>
          <w:p w:rsidR="00DB0FFD" w:rsidRPr="005E3E1F" w:rsidRDefault="00DB0FFD" w:rsidP="002B1966">
            <w:pPr>
              <w:pStyle w:val="afffc"/>
              <w:jc w:val="left"/>
              <w:rPr>
                <w:rFonts w:asciiTheme="majorBidi" w:hAnsiTheme="majorBidi" w:cs="David"/>
                <w:rtl/>
              </w:rPr>
            </w:pPr>
            <w:r w:rsidRPr="005E3E1F">
              <w:rPr>
                <w:rFonts w:asciiTheme="majorBidi" w:hAnsiTheme="majorBidi" w:cs="David"/>
                <w:b w:val="0"/>
                <w:i/>
                <w:rtl/>
              </w:rPr>
              <w:t>אישור קיום ביטוחים</w:t>
            </w:r>
          </w:p>
        </w:tc>
      </w:tr>
    </w:tbl>
    <w:p w:rsidR="00C26B7F" w:rsidRPr="005E3E1F" w:rsidRDefault="00C26B7F" w:rsidP="00C26B7F">
      <w:pPr>
        <w:spacing w:line="276" w:lineRule="auto"/>
        <w:rPr>
          <w:b/>
          <w:bCs/>
          <w:szCs w:val="24"/>
          <w:u w:val="single"/>
          <w:rtl/>
        </w:rPr>
      </w:pPr>
    </w:p>
    <w:p w:rsidR="00AA0224" w:rsidRPr="005E3E1F" w:rsidRDefault="00AA0224" w:rsidP="004A14A5">
      <w:pPr>
        <w:rPr>
          <w:szCs w:val="24"/>
          <w:rtl/>
        </w:rPr>
      </w:pPr>
      <w:r w:rsidRPr="005E3E1F">
        <w:rPr>
          <w:rtl/>
        </w:rPr>
        <w:t xml:space="preserve">לכבוד </w:t>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szCs w:val="24"/>
          <w:rtl/>
        </w:rPr>
        <w:t xml:space="preserve">                       סימוכין: 1995</w:t>
      </w:r>
    </w:p>
    <w:p w:rsidR="00AA0224" w:rsidRPr="005E3E1F" w:rsidRDefault="00AA0224" w:rsidP="004A14A5">
      <w:pPr>
        <w:rPr>
          <w:szCs w:val="24"/>
          <w:rtl/>
        </w:rPr>
      </w:pPr>
    </w:p>
    <w:p w:rsidR="00AA0224" w:rsidRPr="005E3E1F" w:rsidRDefault="00AA0224" w:rsidP="004A14A5">
      <w:pPr>
        <w:spacing w:line="360" w:lineRule="auto"/>
        <w:rPr>
          <w:b/>
          <w:bCs/>
          <w:szCs w:val="24"/>
          <w:u w:val="single"/>
          <w:rtl/>
        </w:rPr>
      </w:pPr>
      <w:r w:rsidRPr="005E3E1F">
        <w:rPr>
          <w:b/>
          <w:bCs/>
          <w:szCs w:val="24"/>
          <w:u w:val="single"/>
          <w:rtl/>
        </w:rPr>
        <w:t>מדינת ישראל – משרד האנרגיה;</w:t>
      </w:r>
    </w:p>
    <w:p w:rsidR="00AA0224" w:rsidRPr="005E3E1F" w:rsidRDefault="00AA0224" w:rsidP="004A14A5">
      <w:pPr>
        <w:spacing w:line="360" w:lineRule="auto"/>
        <w:rPr>
          <w:b/>
          <w:bCs/>
          <w:szCs w:val="24"/>
          <w:u w:val="single"/>
          <w:rtl/>
        </w:rPr>
      </w:pPr>
      <w:r w:rsidRPr="005E3E1F">
        <w:rPr>
          <w:rFonts w:hint="eastAsia"/>
          <w:b/>
          <w:bCs/>
          <w:szCs w:val="24"/>
          <w:u w:val="single"/>
          <w:rtl/>
        </w:rPr>
        <w:t>בכתובת</w:t>
      </w:r>
      <w:r w:rsidRPr="005E3E1F">
        <w:rPr>
          <w:b/>
          <w:bCs/>
          <w:szCs w:val="24"/>
          <w:u w:val="single"/>
          <w:rtl/>
        </w:rPr>
        <w:t>:</w:t>
      </w:r>
      <w:r w:rsidRPr="005E3E1F">
        <w:rPr>
          <w:szCs w:val="24"/>
          <w:u w:val="single"/>
          <w:rtl/>
        </w:rPr>
        <w:t xml:space="preserve"> בניין גינרי 2, רח' בנק ישראל 7, ירושלים</w:t>
      </w:r>
    </w:p>
    <w:p w:rsidR="00AA0224" w:rsidRPr="005E3E1F" w:rsidRDefault="00AA0224" w:rsidP="004A14A5">
      <w:pPr>
        <w:spacing w:line="360" w:lineRule="auto"/>
        <w:rPr>
          <w:szCs w:val="24"/>
          <w:rtl/>
        </w:rPr>
      </w:pPr>
    </w:p>
    <w:p w:rsidR="00AA0224" w:rsidRPr="005E3E1F" w:rsidRDefault="00AA0224" w:rsidP="004A14A5">
      <w:pPr>
        <w:spacing w:line="360" w:lineRule="auto"/>
        <w:rPr>
          <w:b/>
          <w:bCs/>
          <w:szCs w:val="24"/>
          <w:u w:val="single"/>
          <w:rtl/>
        </w:rPr>
      </w:pPr>
      <w:r w:rsidRPr="005E3E1F">
        <w:rPr>
          <w:b/>
          <w:bCs/>
          <w:szCs w:val="24"/>
          <w:u w:val="single"/>
          <w:rtl/>
        </w:rPr>
        <w:t>מדינת ישראל – משרד ה</w:t>
      </w:r>
      <w:r w:rsidRPr="005E3E1F">
        <w:rPr>
          <w:rFonts w:hint="eastAsia"/>
          <w:b/>
          <w:bCs/>
          <w:szCs w:val="24"/>
          <w:u w:val="single"/>
          <w:rtl/>
        </w:rPr>
        <w:t>ביטחון</w:t>
      </w:r>
      <w:r w:rsidRPr="005E3E1F">
        <w:rPr>
          <w:b/>
          <w:bCs/>
          <w:szCs w:val="24"/>
          <w:u w:val="single"/>
          <w:rtl/>
        </w:rPr>
        <w:t>;</w:t>
      </w:r>
    </w:p>
    <w:p w:rsidR="00AA0224" w:rsidRPr="005E3E1F" w:rsidRDefault="00AA0224" w:rsidP="004A14A5">
      <w:pPr>
        <w:spacing w:line="340" w:lineRule="exact"/>
        <w:rPr>
          <w:szCs w:val="24"/>
          <w:rtl/>
        </w:rPr>
      </w:pPr>
      <w:r w:rsidRPr="005E3E1F">
        <w:rPr>
          <w:rFonts w:hint="eastAsia"/>
          <w:b/>
          <w:bCs/>
          <w:szCs w:val="24"/>
          <w:u w:val="single"/>
          <w:rtl/>
        </w:rPr>
        <w:t>בכתובת</w:t>
      </w:r>
      <w:r w:rsidRPr="005E3E1F">
        <w:rPr>
          <w:b/>
          <w:bCs/>
          <w:szCs w:val="24"/>
          <w:u w:val="single"/>
          <w:rtl/>
        </w:rPr>
        <w:t xml:space="preserve">: </w:t>
      </w:r>
      <w:r w:rsidRPr="005E3E1F">
        <w:rPr>
          <w:rFonts w:hint="eastAsia"/>
          <w:szCs w:val="24"/>
          <w:u w:val="single"/>
          <w:rtl/>
        </w:rPr>
        <w:t>רח</w:t>
      </w:r>
      <w:r w:rsidRPr="005E3E1F">
        <w:rPr>
          <w:szCs w:val="24"/>
          <w:u w:val="single"/>
          <w:rtl/>
        </w:rPr>
        <w:t>' קפלן 23, הקריה, תל אביב 473424</w:t>
      </w:r>
    </w:p>
    <w:p w:rsidR="00AA0224" w:rsidRPr="005E3E1F" w:rsidRDefault="00AA0224" w:rsidP="004A14A5">
      <w:pPr>
        <w:spacing w:line="360" w:lineRule="auto"/>
        <w:rPr>
          <w:b/>
          <w:bCs/>
          <w:szCs w:val="24"/>
          <w:u w:val="single"/>
          <w:rtl/>
        </w:rPr>
      </w:pPr>
    </w:p>
    <w:p w:rsidR="00AA0224" w:rsidRPr="005E3E1F" w:rsidRDefault="00AA0224" w:rsidP="004A14A5">
      <w:pPr>
        <w:rPr>
          <w:szCs w:val="24"/>
          <w:rtl/>
        </w:rPr>
      </w:pPr>
    </w:p>
    <w:p w:rsidR="00AA0224" w:rsidRPr="005E3E1F" w:rsidRDefault="00AA0224" w:rsidP="004A14A5">
      <w:pPr>
        <w:rPr>
          <w:szCs w:val="24"/>
          <w:rtl/>
        </w:rPr>
      </w:pPr>
      <w:r w:rsidRPr="005E3E1F">
        <w:rPr>
          <w:szCs w:val="24"/>
          <w:rtl/>
        </w:rPr>
        <w:t>א.ג.נ.,</w:t>
      </w:r>
    </w:p>
    <w:p w:rsidR="00AA0224" w:rsidRPr="005E3E1F" w:rsidRDefault="00AA0224" w:rsidP="004A14A5">
      <w:pPr>
        <w:rPr>
          <w:szCs w:val="24"/>
          <w:rtl/>
        </w:rPr>
      </w:pPr>
      <w:r w:rsidRPr="005E3E1F">
        <w:rPr>
          <w:szCs w:val="24"/>
          <w:rtl/>
        </w:rPr>
        <w:t xml:space="preserve"> </w:t>
      </w:r>
    </w:p>
    <w:p w:rsidR="00AA0224" w:rsidRPr="005E3E1F" w:rsidRDefault="00AA0224" w:rsidP="004A14A5">
      <w:pPr>
        <w:jc w:val="center"/>
        <w:rPr>
          <w:b/>
          <w:bCs/>
          <w:sz w:val="26"/>
          <w:u w:val="single"/>
          <w:rtl/>
        </w:rPr>
      </w:pPr>
      <w:r w:rsidRPr="005E3E1F">
        <w:rPr>
          <w:b/>
          <w:bCs/>
          <w:sz w:val="26"/>
          <w:u w:val="single"/>
          <w:rtl/>
        </w:rPr>
        <w:t>הנדון:  אישור קיום ביטוחים עבודות קבלניות/הקמה</w:t>
      </w:r>
    </w:p>
    <w:p w:rsidR="00AA0224" w:rsidRPr="005E3E1F" w:rsidRDefault="00AA0224" w:rsidP="004A14A5">
      <w:pPr>
        <w:rPr>
          <w:szCs w:val="24"/>
          <w:rtl/>
        </w:rPr>
      </w:pPr>
    </w:p>
    <w:p w:rsidR="00AA0224" w:rsidRPr="005E3E1F" w:rsidRDefault="00AA0224" w:rsidP="004A14A5">
      <w:pPr>
        <w:rPr>
          <w:szCs w:val="24"/>
          <w:rtl/>
        </w:rPr>
      </w:pPr>
    </w:p>
    <w:p w:rsidR="00AA0224" w:rsidRPr="005E3E1F" w:rsidRDefault="00AA0224" w:rsidP="004A14A5">
      <w:pPr>
        <w:spacing w:line="360" w:lineRule="auto"/>
        <w:jc w:val="both"/>
        <w:rPr>
          <w:b/>
          <w:bCs/>
          <w:szCs w:val="24"/>
          <w:rtl/>
        </w:rPr>
      </w:pPr>
      <w:r w:rsidRPr="005E3E1F">
        <w:rPr>
          <w:rFonts w:hint="eastAsia"/>
          <w:b/>
          <w:bCs/>
          <w:szCs w:val="24"/>
          <w:rtl/>
        </w:rPr>
        <w:t>מובהר</w:t>
      </w:r>
      <w:r w:rsidRPr="005E3E1F">
        <w:rPr>
          <w:b/>
          <w:bCs/>
          <w:szCs w:val="24"/>
          <w:rtl/>
        </w:rPr>
        <w:t xml:space="preserve"> ומודגש כי ככל שהחברה המבטחת תבצע שינויים (מחיקות/ הוספות/ השמטות/ תיקוני ניסוח, וכו')  בנוסח אישור קיום הביטוחים, שינויים אלו מחייבים קבלת אישור משרד האנרגיה ומשרד הביטחון. </w:t>
      </w:r>
    </w:p>
    <w:p w:rsidR="00AA0224" w:rsidRPr="005E3E1F" w:rsidRDefault="00AA0224" w:rsidP="004A14A5">
      <w:pPr>
        <w:rPr>
          <w:szCs w:val="24"/>
          <w:rtl/>
        </w:rPr>
      </w:pPr>
    </w:p>
    <w:p w:rsidR="00AA0224" w:rsidRPr="005E3E1F" w:rsidRDefault="00AA0224" w:rsidP="004A14A5">
      <w:pPr>
        <w:rPr>
          <w:szCs w:val="24"/>
          <w:rtl/>
        </w:rPr>
      </w:pPr>
    </w:p>
    <w:p w:rsidR="00AA0224" w:rsidRPr="005E3E1F" w:rsidRDefault="00AA0224" w:rsidP="004A14A5">
      <w:pPr>
        <w:spacing w:line="360" w:lineRule="auto"/>
        <w:jc w:val="both"/>
        <w:rPr>
          <w:szCs w:val="24"/>
          <w:rtl/>
        </w:rPr>
      </w:pPr>
      <w:r w:rsidRPr="005E3E1F">
        <w:rPr>
          <w:szCs w:val="24"/>
          <w:rtl/>
        </w:rPr>
        <w:t>הננו מאשרים בזה כי ערכנו למבוטחנו __________________________________(להלן "</w:t>
      </w:r>
      <w:r w:rsidRPr="005E3E1F">
        <w:rPr>
          <w:rFonts w:hint="eastAsia"/>
          <w:b/>
          <w:bCs/>
          <w:szCs w:val="24"/>
          <w:rtl/>
        </w:rPr>
        <w:t>הקבלן</w:t>
      </w:r>
      <w:r w:rsidRPr="005E3E1F">
        <w:rPr>
          <w:szCs w:val="24"/>
          <w:rtl/>
        </w:rPr>
        <w:t xml:space="preserve">") לתקופת הביטוח מיום _______________ עד יום ________________ בקשר </w:t>
      </w:r>
      <w:r w:rsidRPr="005E3E1F">
        <w:rPr>
          <w:rFonts w:hint="eastAsia"/>
          <w:szCs w:val="24"/>
          <w:rtl/>
        </w:rPr>
        <w:t>לביצוע</w:t>
      </w:r>
      <w:r w:rsidRPr="005E3E1F">
        <w:rPr>
          <w:szCs w:val="24"/>
          <w:rtl/>
        </w:rPr>
        <w:t xml:space="preserve"> </w:t>
      </w:r>
      <w:r w:rsidRPr="005E3E1F">
        <w:rPr>
          <w:rFonts w:hint="eastAsia"/>
          <w:szCs w:val="24"/>
          <w:rtl/>
        </w:rPr>
        <w:t>סקר</w:t>
      </w:r>
      <w:r w:rsidRPr="005E3E1F">
        <w:rPr>
          <w:szCs w:val="24"/>
          <w:rtl/>
        </w:rPr>
        <w:t xml:space="preserve"> </w:t>
      </w:r>
      <w:r w:rsidRPr="005E3E1F">
        <w:rPr>
          <w:rFonts w:hint="eastAsia"/>
          <w:szCs w:val="24"/>
          <w:rtl/>
        </w:rPr>
        <w:t>גיאולוגי</w:t>
      </w:r>
      <w:r w:rsidRPr="005E3E1F">
        <w:rPr>
          <w:szCs w:val="24"/>
          <w:rtl/>
        </w:rPr>
        <w:t xml:space="preserve"> </w:t>
      </w:r>
      <w:r w:rsidRPr="005E3E1F">
        <w:rPr>
          <w:rFonts w:hint="eastAsia"/>
          <w:szCs w:val="24"/>
          <w:rtl/>
        </w:rPr>
        <w:t>לבחינת</w:t>
      </w:r>
      <w:r w:rsidRPr="005E3E1F">
        <w:rPr>
          <w:szCs w:val="24"/>
          <w:rtl/>
        </w:rPr>
        <w:t xml:space="preserve"> </w:t>
      </w:r>
      <w:r w:rsidRPr="005E3E1F">
        <w:rPr>
          <w:rFonts w:hint="eastAsia"/>
          <w:szCs w:val="24"/>
          <w:rtl/>
        </w:rPr>
        <w:t>איכות</w:t>
      </w:r>
      <w:r w:rsidRPr="005E3E1F">
        <w:rPr>
          <w:szCs w:val="24"/>
          <w:rtl/>
        </w:rPr>
        <w:t xml:space="preserve"> </w:t>
      </w:r>
      <w:r w:rsidRPr="005E3E1F">
        <w:rPr>
          <w:rFonts w:hint="eastAsia"/>
          <w:szCs w:val="24"/>
          <w:rtl/>
        </w:rPr>
        <w:t>וכמות</w:t>
      </w:r>
      <w:r w:rsidRPr="005E3E1F">
        <w:rPr>
          <w:szCs w:val="24"/>
          <w:rtl/>
        </w:rPr>
        <w:t xml:space="preserve"> </w:t>
      </w:r>
      <w:r w:rsidRPr="005E3E1F">
        <w:rPr>
          <w:rFonts w:hint="eastAsia"/>
          <w:szCs w:val="24"/>
          <w:rtl/>
        </w:rPr>
        <w:t>חומר</w:t>
      </w:r>
      <w:r w:rsidRPr="005E3E1F">
        <w:rPr>
          <w:szCs w:val="24"/>
          <w:rtl/>
        </w:rPr>
        <w:t xml:space="preserve"> </w:t>
      </w:r>
      <w:r w:rsidRPr="005E3E1F">
        <w:rPr>
          <w:rFonts w:hint="eastAsia"/>
          <w:szCs w:val="24"/>
          <w:rtl/>
        </w:rPr>
        <w:t>הגלם</w:t>
      </w:r>
      <w:r w:rsidRPr="005E3E1F">
        <w:rPr>
          <w:szCs w:val="24"/>
          <w:rtl/>
        </w:rPr>
        <w:t xml:space="preserve"> </w:t>
      </w:r>
      <w:r w:rsidRPr="005E3E1F">
        <w:rPr>
          <w:rFonts w:hint="eastAsia"/>
          <w:szCs w:val="24"/>
          <w:rtl/>
        </w:rPr>
        <w:t>באתר</w:t>
      </w:r>
      <w:r w:rsidRPr="005E3E1F">
        <w:rPr>
          <w:szCs w:val="24"/>
          <w:rtl/>
        </w:rPr>
        <w:t xml:space="preserve"> </w:t>
      </w:r>
      <w:r w:rsidR="00202433" w:rsidRPr="005E3E1F">
        <w:rPr>
          <w:rFonts w:hint="eastAsia"/>
          <w:szCs w:val="24"/>
          <w:rtl/>
        </w:rPr>
        <w:t>מגדל צדק</w:t>
      </w:r>
      <w:r w:rsidRPr="005E3E1F">
        <w:rPr>
          <w:szCs w:val="24"/>
          <w:rtl/>
        </w:rPr>
        <w:t xml:space="preserve">, </w:t>
      </w:r>
      <w:r w:rsidRPr="005E3E1F">
        <w:rPr>
          <w:rFonts w:hint="eastAsia"/>
          <w:szCs w:val="24"/>
          <w:rtl/>
        </w:rPr>
        <w:t>הנמצא</w:t>
      </w:r>
      <w:r w:rsidRPr="005E3E1F">
        <w:rPr>
          <w:szCs w:val="24"/>
          <w:rtl/>
        </w:rPr>
        <w:t xml:space="preserve"> </w:t>
      </w:r>
      <w:r w:rsidRPr="005E3E1F">
        <w:rPr>
          <w:rFonts w:hint="eastAsia"/>
          <w:szCs w:val="24"/>
          <w:rtl/>
        </w:rPr>
        <w:t>בתחום</w:t>
      </w:r>
      <w:r w:rsidRPr="005E3E1F">
        <w:rPr>
          <w:szCs w:val="24"/>
          <w:rtl/>
        </w:rPr>
        <w:t xml:space="preserve"> </w:t>
      </w:r>
      <w:r w:rsidRPr="005E3E1F">
        <w:rPr>
          <w:rFonts w:hint="eastAsia"/>
          <w:szCs w:val="24"/>
          <w:rtl/>
        </w:rPr>
        <w:t>שטח</w:t>
      </w:r>
      <w:r w:rsidRPr="005E3E1F">
        <w:rPr>
          <w:szCs w:val="24"/>
          <w:rtl/>
        </w:rPr>
        <w:t xml:space="preserve"> </w:t>
      </w:r>
      <w:r w:rsidRPr="005E3E1F">
        <w:rPr>
          <w:rFonts w:hint="eastAsia"/>
          <w:szCs w:val="24"/>
          <w:rtl/>
        </w:rPr>
        <w:t>אש</w:t>
      </w:r>
      <w:r w:rsidRPr="005E3E1F">
        <w:rPr>
          <w:szCs w:val="24"/>
          <w:rtl/>
        </w:rPr>
        <w:t xml:space="preserve"> 203, </w:t>
      </w:r>
      <w:r w:rsidRPr="005E3E1F">
        <w:rPr>
          <w:rFonts w:hint="eastAsia"/>
          <w:szCs w:val="24"/>
          <w:rtl/>
        </w:rPr>
        <w:t>לרבות</w:t>
      </w:r>
      <w:r w:rsidRPr="005E3E1F">
        <w:rPr>
          <w:szCs w:val="24"/>
          <w:rtl/>
        </w:rPr>
        <w:t xml:space="preserve"> ביצוע עבודות קידוחים ונטילת דגימות, כולל כל החומרים, מערכות וציוד, בהתאם למכרז והסכם עם מדינת ישראל – משרד האנרגיה, את הביטוחים המפורטים להלן:</w:t>
      </w:r>
    </w:p>
    <w:p w:rsidR="00AA0224" w:rsidRPr="005E3E1F" w:rsidRDefault="00AA0224" w:rsidP="004A14A5">
      <w:pPr>
        <w:spacing w:line="360" w:lineRule="auto"/>
        <w:rPr>
          <w:szCs w:val="24"/>
          <w:rtl/>
        </w:rPr>
      </w:pPr>
    </w:p>
    <w:p w:rsidR="00AA0224" w:rsidRPr="005E3E1F" w:rsidRDefault="00AA0224" w:rsidP="004A14A5">
      <w:pPr>
        <w:spacing w:line="360" w:lineRule="auto"/>
        <w:jc w:val="both"/>
        <w:rPr>
          <w:b/>
          <w:bCs/>
          <w:szCs w:val="24"/>
          <w:rtl/>
        </w:rPr>
      </w:pPr>
      <w:r w:rsidRPr="005E3E1F">
        <w:rPr>
          <w:rFonts w:hint="eastAsia"/>
          <w:b/>
          <w:bCs/>
          <w:szCs w:val="24"/>
          <w:rtl/>
        </w:rPr>
        <w:t>ביטוח</w:t>
      </w:r>
      <w:r w:rsidRPr="005E3E1F">
        <w:rPr>
          <w:b/>
          <w:bCs/>
          <w:szCs w:val="24"/>
          <w:rtl/>
        </w:rPr>
        <w:t xml:space="preserve"> </w:t>
      </w:r>
      <w:r w:rsidRPr="005E3E1F">
        <w:rPr>
          <w:rFonts w:hint="eastAsia"/>
          <w:b/>
          <w:bCs/>
          <w:szCs w:val="24"/>
          <w:rtl/>
        </w:rPr>
        <w:t>הציוד</w:t>
      </w:r>
      <w:r w:rsidRPr="005E3E1F">
        <w:rPr>
          <w:b/>
          <w:bCs/>
          <w:szCs w:val="24"/>
          <w:rtl/>
        </w:rPr>
        <w:t xml:space="preserve"> </w:t>
      </w:r>
      <w:r w:rsidRPr="005E3E1F">
        <w:rPr>
          <w:rFonts w:hint="eastAsia"/>
          <w:b/>
          <w:bCs/>
          <w:szCs w:val="24"/>
          <w:rtl/>
        </w:rPr>
        <w:t>לביצוע</w:t>
      </w:r>
      <w:r w:rsidRPr="005E3E1F">
        <w:rPr>
          <w:b/>
          <w:bCs/>
          <w:szCs w:val="24"/>
          <w:rtl/>
        </w:rPr>
        <w:t xml:space="preserve"> </w:t>
      </w:r>
      <w:r w:rsidRPr="005E3E1F">
        <w:rPr>
          <w:rFonts w:hint="eastAsia"/>
          <w:b/>
          <w:bCs/>
          <w:szCs w:val="24"/>
          <w:rtl/>
        </w:rPr>
        <w:t>הפרויקט</w:t>
      </w:r>
      <w:r w:rsidRPr="005E3E1F">
        <w:rPr>
          <w:b/>
          <w:bCs/>
          <w:szCs w:val="24"/>
          <w:rtl/>
        </w:rPr>
        <w:t xml:space="preserve"> - </w:t>
      </w:r>
      <w:r w:rsidRPr="005E3E1F">
        <w:rPr>
          <w:rFonts w:hint="eastAsia"/>
          <w:b/>
          <w:bCs/>
          <w:szCs w:val="24"/>
          <w:rtl/>
        </w:rPr>
        <w:t>ציוד</w:t>
      </w:r>
      <w:r w:rsidRPr="005E3E1F">
        <w:rPr>
          <w:b/>
          <w:bCs/>
          <w:szCs w:val="24"/>
          <w:rtl/>
        </w:rPr>
        <w:t xml:space="preserve"> </w:t>
      </w:r>
      <w:r w:rsidRPr="005E3E1F">
        <w:rPr>
          <w:rFonts w:hint="eastAsia"/>
          <w:b/>
          <w:bCs/>
          <w:szCs w:val="24"/>
          <w:rtl/>
        </w:rPr>
        <w:t>הקידוח</w:t>
      </w:r>
      <w:r w:rsidRPr="005E3E1F">
        <w:rPr>
          <w:b/>
          <w:bCs/>
          <w:szCs w:val="24"/>
          <w:rtl/>
        </w:rPr>
        <w:t xml:space="preserve"> </w:t>
      </w:r>
      <w:r w:rsidRPr="005E3E1F">
        <w:rPr>
          <w:rFonts w:hint="eastAsia"/>
          <w:b/>
          <w:bCs/>
          <w:szCs w:val="24"/>
          <w:rtl/>
        </w:rPr>
        <w:t>כולל</w:t>
      </w:r>
      <w:r w:rsidRPr="005E3E1F">
        <w:rPr>
          <w:b/>
          <w:bCs/>
          <w:szCs w:val="24"/>
          <w:rtl/>
        </w:rPr>
        <w:t xml:space="preserve"> </w:t>
      </w:r>
      <w:r w:rsidRPr="005E3E1F">
        <w:rPr>
          <w:rFonts w:hint="eastAsia"/>
          <w:b/>
          <w:bCs/>
          <w:szCs w:val="24"/>
          <w:rtl/>
        </w:rPr>
        <w:t>ציוד</w:t>
      </w:r>
      <w:r w:rsidRPr="005E3E1F">
        <w:rPr>
          <w:b/>
          <w:bCs/>
          <w:szCs w:val="24"/>
          <w:rtl/>
        </w:rPr>
        <w:t xml:space="preserve"> </w:t>
      </w:r>
      <w:r w:rsidRPr="005E3E1F">
        <w:rPr>
          <w:rFonts w:hint="eastAsia"/>
          <w:b/>
          <w:bCs/>
          <w:szCs w:val="24"/>
          <w:rtl/>
        </w:rPr>
        <w:t>מכני</w:t>
      </w:r>
      <w:r w:rsidRPr="005E3E1F">
        <w:rPr>
          <w:b/>
          <w:bCs/>
          <w:szCs w:val="24"/>
          <w:rtl/>
        </w:rPr>
        <w:t xml:space="preserve"> </w:t>
      </w:r>
      <w:r w:rsidRPr="005E3E1F">
        <w:rPr>
          <w:rFonts w:hint="eastAsia"/>
          <w:b/>
          <w:bCs/>
          <w:szCs w:val="24"/>
          <w:rtl/>
        </w:rPr>
        <w:t>הנדסי</w:t>
      </w:r>
      <w:r w:rsidRPr="005E3E1F">
        <w:rPr>
          <w:b/>
          <w:bCs/>
          <w:szCs w:val="24"/>
          <w:rtl/>
        </w:rPr>
        <w:t xml:space="preserve"> - ביטוח רכוש, צד שלישי גוף ורכוש </w:t>
      </w:r>
    </w:p>
    <w:p w:rsidR="00AA0224" w:rsidRPr="005E3E1F" w:rsidRDefault="00AA0224" w:rsidP="004A14A5">
      <w:pPr>
        <w:spacing w:line="360" w:lineRule="auto"/>
        <w:rPr>
          <w:b/>
          <w:bCs/>
          <w:szCs w:val="24"/>
          <w:u w:val="single"/>
          <w:rtl/>
        </w:rPr>
      </w:pPr>
    </w:p>
    <w:p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1 – ביטוח ציוד מכני הנדסי.</w:t>
      </w:r>
    </w:p>
    <w:p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2 – ביטוח אחריות לנזקי רכוש וגוף כלפי צד שלישי  (לגבי ציוד שלא ניתן לבטחו בביטוח רכב חובה).</w:t>
      </w:r>
    </w:p>
    <w:p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3 – ביטוח אחריות לנזקי רכוש כלפי צד שלישי.</w:t>
      </w:r>
    </w:p>
    <w:p w:rsidR="00AA0224" w:rsidRPr="005E3E1F" w:rsidRDefault="0051784B" w:rsidP="004A14A5">
      <w:pPr>
        <w:spacing w:line="360" w:lineRule="auto"/>
        <w:rPr>
          <w:szCs w:val="24"/>
          <w:rtl/>
        </w:rPr>
      </w:pPr>
      <w:r w:rsidRPr="005E3E1F">
        <w:rPr>
          <w:rFonts w:hint="cs"/>
          <w:szCs w:val="24"/>
          <w:rtl/>
        </w:rPr>
        <w:t>ביטוח חובה</w:t>
      </w:r>
    </w:p>
    <w:p w:rsidR="0051784B" w:rsidRPr="005E3E1F" w:rsidRDefault="0051784B" w:rsidP="004A14A5">
      <w:pPr>
        <w:spacing w:line="360" w:lineRule="auto"/>
        <w:rPr>
          <w:color w:val="00B050"/>
          <w:szCs w:val="24"/>
          <w:rtl/>
        </w:rPr>
      </w:pPr>
    </w:p>
    <w:p w:rsidR="00AA0224" w:rsidRPr="005E3E1F" w:rsidRDefault="00AA0224" w:rsidP="004A14A5">
      <w:pPr>
        <w:spacing w:line="360" w:lineRule="auto"/>
        <w:rPr>
          <w:b/>
          <w:bCs/>
          <w:szCs w:val="24"/>
          <w:rtl/>
        </w:rPr>
      </w:pPr>
      <w:r w:rsidRPr="005E3E1F">
        <w:rPr>
          <w:rFonts w:hint="eastAsia"/>
          <w:b/>
          <w:bCs/>
          <w:szCs w:val="24"/>
          <w:rtl/>
        </w:rPr>
        <w:t>ביטוח</w:t>
      </w:r>
      <w:r w:rsidRPr="005E3E1F">
        <w:rPr>
          <w:b/>
          <w:bCs/>
          <w:szCs w:val="24"/>
          <w:rtl/>
        </w:rPr>
        <w:t xml:space="preserve"> </w:t>
      </w:r>
      <w:r w:rsidRPr="005E3E1F">
        <w:rPr>
          <w:rFonts w:hint="eastAsia"/>
          <w:b/>
          <w:bCs/>
          <w:szCs w:val="24"/>
          <w:rtl/>
        </w:rPr>
        <w:t>עבודות</w:t>
      </w:r>
      <w:r w:rsidRPr="005E3E1F">
        <w:rPr>
          <w:b/>
          <w:bCs/>
          <w:szCs w:val="24"/>
          <w:rtl/>
        </w:rPr>
        <w:t xml:space="preserve"> </w:t>
      </w:r>
      <w:r w:rsidRPr="005E3E1F">
        <w:rPr>
          <w:rFonts w:hint="eastAsia"/>
          <w:b/>
          <w:bCs/>
          <w:szCs w:val="24"/>
          <w:rtl/>
        </w:rPr>
        <w:t>קבלניות</w:t>
      </w:r>
      <w:r w:rsidRPr="005E3E1F">
        <w:rPr>
          <w:b/>
          <w:bCs/>
          <w:szCs w:val="24"/>
          <w:rtl/>
        </w:rPr>
        <w:t xml:space="preserve">, </w:t>
      </w:r>
      <w:r w:rsidRPr="005E3E1F">
        <w:rPr>
          <w:rFonts w:hint="eastAsia"/>
          <w:b/>
          <w:bCs/>
          <w:szCs w:val="24"/>
          <w:rtl/>
        </w:rPr>
        <w:t>פוליסה</w:t>
      </w:r>
      <w:r w:rsidRPr="005E3E1F">
        <w:rPr>
          <w:b/>
          <w:bCs/>
          <w:szCs w:val="24"/>
          <w:rtl/>
        </w:rPr>
        <w:t xml:space="preserve"> </w:t>
      </w:r>
      <w:r w:rsidRPr="005E3E1F">
        <w:rPr>
          <w:rFonts w:hint="eastAsia"/>
          <w:b/>
          <w:bCs/>
          <w:szCs w:val="24"/>
          <w:rtl/>
        </w:rPr>
        <w:t>מס</w:t>
      </w:r>
      <w:r w:rsidRPr="005E3E1F">
        <w:rPr>
          <w:b/>
          <w:bCs/>
          <w:szCs w:val="24"/>
          <w:rtl/>
        </w:rPr>
        <w:t>'</w:t>
      </w:r>
      <w:r w:rsidRPr="005E3E1F">
        <w:rPr>
          <w:b/>
          <w:bCs/>
          <w:szCs w:val="24"/>
          <w:u w:val="single"/>
          <w:rtl/>
        </w:rPr>
        <w:t>___________________</w:t>
      </w:r>
      <w:r w:rsidRPr="005E3E1F">
        <w:rPr>
          <w:b/>
          <w:bCs/>
          <w:szCs w:val="24"/>
          <w:rtl/>
        </w:rPr>
        <w:t xml:space="preserve">  </w:t>
      </w:r>
    </w:p>
    <w:p w:rsidR="00AA0224" w:rsidRPr="005E3E1F" w:rsidRDefault="00AA0224" w:rsidP="004A14A5">
      <w:pPr>
        <w:spacing w:line="360" w:lineRule="auto"/>
        <w:rPr>
          <w:b/>
          <w:bCs/>
          <w:szCs w:val="24"/>
          <w:rtl/>
        </w:rPr>
      </w:pPr>
    </w:p>
    <w:p w:rsidR="00AA0224" w:rsidRPr="005E3E1F" w:rsidRDefault="00AA0224" w:rsidP="00F1124A">
      <w:pPr>
        <w:spacing w:line="360" w:lineRule="auto"/>
        <w:ind w:left="3"/>
        <w:jc w:val="both"/>
        <w:rPr>
          <w:szCs w:val="24"/>
          <w:rtl/>
        </w:rPr>
      </w:pPr>
      <w:r w:rsidRPr="005E3E1F">
        <w:rPr>
          <w:rFonts w:hint="eastAsia"/>
          <w:szCs w:val="24"/>
          <w:rtl/>
        </w:rPr>
        <w:t>ביצוע</w:t>
      </w:r>
      <w:r w:rsidRPr="005E3E1F">
        <w:rPr>
          <w:szCs w:val="24"/>
          <w:rtl/>
        </w:rPr>
        <w:t xml:space="preserve"> סקר גיאולוגי לבחינת איכות וכמות </w:t>
      </w:r>
      <w:r w:rsidRPr="005E3E1F">
        <w:rPr>
          <w:rFonts w:hint="eastAsia"/>
          <w:szCs w:val="24"/>
          <w:rtl/>
        </w:rPr>
        <w:t>חומר</w:t>
      </w:r>
      <w:r w:rsidRPr="005E3E1F">
        <w:rPr>
          <w:szCs w:val="24"/>
          <w:rtl/>
        </w:rPr>
        <w:t xml:space="preserve"> הגלם באתר </w:t>
      </w:r>
      <w:r w:rsidR="00202433" w:rsidRPr="005E3E1F">
        <w:rPr>
          <w:szCs w:val="24"/>
          <w:rtl/>
        </w:rPr>
        <w:t>מגדל צדק</w:t>
      </w:r>
      <w:r w:rsidRPr="005E3E1F">
        <w:rPr>
          <w:szCs w:val="24"/>
          <w:rtl/>
        </w:rPr>
        <w:t xml:space="preserve">, הנמצא בתחום שטח אש 203,  </w:t>
      </w:r>
      <w:r w:rsidRPr="005E3E1F">
        <w:rPr>
          <w:rFonts w:hint="eastAsia"/>
          <w:szCs w:val="24"/>
          <w:rtl/>
        </w:rPr>
        <w:t>לרבות</w:t>
      </w:r>
      <w:r w:rsidRPr="005E3E1F">
        <w:rPr>
          <w:szCs w:val="24"/>
          <w:rtl/>
        </w:rPr>
        <w:t xml:space="preserve"> ביצוע עבודות קידוחים ונטילות דגימות, </w:t>
      </w:r>
      <w:r w:rsidRPr="005E3E1F">
        <w:rPr>
          <w:rFonts w:hint="eastAsia"/>
          <w:szCs w:val="24"/>
          <w:rtl/>
        </w:rPr>
        <w:t>כולל</w:t>
      </w:r>
      <w:r w:rsidRPr="005E3E1F">
        <w:rPr>
          <w:szCs w:val="24"/>
          <w:rtl/>
        </w:rPr>
        <w:t xml:space="preserve"> </w:t>
      </w:r>
      <w:r w:rsidRPr="005E3E1F">
        <w:rPr>
          <w:rFonts w:hint="eastAsia"/>
          <w:szCs w:val="24"/>
          <w:rtl/>
        </w:rPr>
        <w:t>כל</w:t>
      </w:r>
      <w:r w:rsidRPr="005E3E1F">
        <w:rPr>
          <w:szCs w:val="24"/>
          <w:rtl/>
        </w:rPr>
        <w:t xml:space="preserve"> </w:t>
      </w:r>
      <w:r w:rsidRPr="005E3E1F">
        <w:rPr>
          <w:rFonts w:hint="eastAsia"/>
          <w:szCs w:val="24"/>
          <w:rtl/>
        </w:rPr>
        <w:t>החומרים</w:t>
      </w:r>
      <w:r w:rsidRPr="005E3E1F">
        <w:rPr>
          <w:szCs w:val="24"/>
          <w:rtl/>
        </w:rPr>
        <w:t xml:space="preserve">, </w:t>
      </w:r>
      <w:r w:rsidRPr="005E3E1F">
        <w:rPr>
          <w:rFonts w:hint="eastAsia"/>
          <w:szCs w:val="24"/>
          <w:rtl/>
        </w:rPr>
        <w:t>מערכות</w:t>
      </w:r>
      <w:r w:rsidRPr="005E3E1F">
        <w:rPr>
          <w:szCs w:val="24"/>
          <w:rtl/>
        </w:rPr>
        <w:t xml:space="preserve"> </w:t>
      </w:r>
      <w:r w:rsidRPr="005E3E1F">
        <w:rPr>
          <w:rFonts w:hint="eastAsia"/>
          <w:szCs w:val="24"/>
          <w:rtl/>
        </w:rPr>
        <w:t>וציוד</w:t>
      </w:r>
      <w:r w:rsidRPr="005E3E1F">
        <w:rPr>
          <w:szCs w:val="24"/>
          <w:rtl/>
        </w:rPr>
        <w:t>, בהתאם למכרז והסכם עם מדינת ישראל – משרד האנרגיה ואשר יכלול:</w:t>
      </w:r>
    </w:p>
    <w:p w:rsidR="00AA0224" w:rsidRPr="005E3E1F" w:rsidRDefault="00AA0224" w:rsidP="004A14A5">
      <w:pPr>
        <w:spacing w:line="360" w:lineRule="auto"/>
        <w:rPr>
          <w:szCs w:val="24"/>
          <w:rtl/>
        </w:rPr>
      </w:pPr>
    </w:p>
    <w:p w:rsidR="00AA0224" w:rsidRPr="005E3E1F" w:rsidRDefault="00AA0224" w:rsidP="004A14A5">
      <w:pPr>
        <w:spacing w:line="360" w:lineRule="auto"/>
        <w:rPr>
          <w:b/>
          <w:bCs/>
          <w:szCs w:val="24"/>
          <w:u w:val="single"/>
          <w:rtl/>
        </w:rPr>
      </w:pPr>
      <w:r w:rsidRPr="005E3E1F">
        <w:rPr>
          <w:b/>
          <w:bCs/>
          <w:szCs w:val="24"/>
          <w:u w:val="single"/>
          <w:rtl/>
        </w:rPr>
        <w:t xml:space="preserve">פרק  א' – ביטוח רכוש </w:t>
      </w:r>
    </w:p>
    <w:p w:rsidR="00AA0224" w:rsidRPr="005E3E1F" w:rsidRDefault="00AA0224" w:rsidP="004A14A5">
      <w:pPr>
        <w:spacing w:line="360" w:lineRule="auto"/>
        <w:jc w:val="both"/>
        <w:rPr>
          <w:szCs w:val="24"/>
          <w:rtl/>
        </w:rPr>
      </w:pPr>
      <w:r w:rsidRPr="005E3E1F">
        <w:rPr>
          <w:rFonts w:hint="eastAsia"/>
          <w:szCs w:val="24"/>
          <w:rtl/>
        </w:rPr>
        <w:t>הפרויקט</w:t>
      </w:r>
      <w:r w:rsidRPr="005E3E1F">
        <w:rPr>
          <w:szCs w:val="24"/>
          <w:rtl/>
        </w:rPr>
        <w:t xml:space="preserve"> </w:t>
      </w:r>
      <w:r w:rsidRPr="005E3E1F">
        <w:rPr>
          <w:rFonts w:hint="eastAsia"/>
          <w:szCs w:val="24"/>
          <w:rtl/>
        </w:rPr>
        <w:t>בערכם</w:t>
      </w:r>
      <w:r w:rsidRPr="005E3E1F">
        <w:rPr>
          <w:szCs w:val="24"/>
          <w:rtl/>
        </w:rPr>
        <w:t xml:space="preserve"> המלא של כל העבודות כולל כל הציוד והחומרים על בסיס ערך כחדש. כאשר ערך העבודות </w:t>
      </w:r>
      <w:r w:rsidRPr="005E3E1F">
        <w:rPr>
          <w:rFonts w:hint="eastAsia"/>
          <w:szCs w:val="24"/>
          <w:rtl/>
        </w:rPr>
        <w:t>יהיה</w:t>
      </w:r>
      <w:r w:rsidRPr="005E3E1F">
        <w:rPr>
          <w:szCs w:val="24"/>
          <w:rtl/>
        </w:rPr>
        <w:t xml:space="preserve"> בהתאם לערך ההסכם הכולל את כל החומרים ופרטי הציוד בו וכן </w:t>
      </w:r>
      <w:r w:rsidRPr="005E3E1F">
        <w:rPr>
          <w:rFonts w:hint="eastAsia"/>
          <w:szCs w:val="24"/>
          <w:rtl/>
        </w:rPr>
        <w:t>כולל</w:t>
      </w:r>
      <w:r w:rsidRPr="005E3E1F">
        <w:rPr>
          <w:szCs w:val="24"/>
          <w:rtl/>
        </w:rPr>
        <w:t xml:space="preserve"> שינויים במהלך תקופת הביטוח עליהם הקבלן מתחייב לדווח למבטח ולדאוג להוצאת תוספות עדכון בהתאם. כולל כיסוי לנזקי טבע ורעידת אדמה, סיכוני פריצה, גניבה ושוד. </w:t>
      </w:r>
    </w:p>
    <w:p w:rsidR="00AA0224" w:rsidRPr="005E3E1F" w:rsidRDefault="00AA0224" w:rsidP="004A14A5">
      <w:pPr>
        <w:spacing w:line="360" w:lineRule="auto"/>
        <w:rPr>
          <w:szCs w:val="24"/>
          <w:rtl/>
        </w:rPr>
      </w:pPr>
    </w:p>
    <w:p w:rsidR="00AA0224" w:rsidRPr="005E3E1F" w:rsidRDefault="00AA0224" w:rsidP="004A14A5">
      <w:pPr>
        <w:spacing w:line="360" w:lineRule="auto"/>
        <w:rPr>
          <w:szCs w:val="24"/>
          <w:rtl/>
        </w:rPr>
      </w:pPr>
      <w:r w:rsidRPr="005E3E1F">
        <w:rPr>
          <w:szCs w:val="24"/>
          <w:u w:val="single"/>
          <w:rtl/>
        </w:rPr>
        <w:t>הכיסוי יכלול גם</w:t>
      </w:r>
      <w:r w:rsidRPr="005E3E1F">
        <w:rPr>
          <w:szCs w:val="24"/>
          <w:rtl/>
        </w:rPr>
        <w:t>:</w:t>
      </w:r>
    </w:p>
    <w:p w:rsidR="00AA0224" w:rsidRPr="005E3E1F" w:rsidRDefault="00AA0224" w:rsidP="00EE7285">
      <w:pPr>
        <w:pStyle w:val="af5"/>
        <w:numPr>
          <w:ilvl w:val="0"/>
          <w:numId w:val="107"/>
        </w:numPr>
        <w:spacing w:line="360" w:lineRule="auto"/>
        <w:jc w:val="both"/>
        <w:rPr>
          <w:szCs w:val="24"/>
          <w:rtl/>
        </w:rPr>
      </w:pPr>
      <w:r w:rsidRPr="005E3E1F">
        <w:rPr>
          <w:szCs w:val="24"/>
          <w:rtl/>
        </w:rPr>
        <w:t>ציוד קל לבניה והקמה, מתקנים קלים, כלי עבודה ואמצעי עזר – בערכם המלא;</w:t>
      </w:r>
    </w:p>
    <w:p w:rsidR="00AA0224" w:rsidRPr="005E3E1F" w:rsidRDefault="00AA0224" w:rsidP="00EE7285">
      <w:pPr>
        <w:pStyle w:val="af5"/>
        <w:numPr>
          <w:ilvl w:val="0"/>
          <w:numId w:val="107"/>
        </w:numPr>
        <w:spacing w:line="360" w:lineRule="auto"/>
        <w:jc w:val="both"/>
        <w:rPr>
          <w:szCs w:val="24"/>
          <w:rtl/>
        </w:rPr>
      </w:pPr>
      <w:r w:rsidRPr="005E3E1F">
        <w:rPr>
          <w:szCs w:val="24"/>
          <w:rtl/>
        </w:rPr>
        <w:t xml:space="preserve">הוצאות פירוק, הריסה, פינוי הריסות, תמיכה, חיזוק וכדומה – גבול אחריות לא יפחת מסך 25,000 דולר ארה"ב; </w:t>
      </w:r>
    </w:p>
    <w:p w:rsidR="00AA0224" w:rsidRPr="005E3E1F" w:rsidRDefault="00AA0224" w:rsidP="00EE7285">
      <w:pPr>
        <w:pStyle w:val="af5"/>
        <w:numPr>
          <w:ilvl w:val="0"/>
          <w:numId w:val="107"/>
        </w:numPr>
        <w:spacing w:line="360" w:lineRule="auto"/>
        <w:jc w:val="both"/>
        <w:rPr>
          <w:szCs w:val="24"/>
        </w:rPr>
      </w:pPr>
      <w:r w:rsidRPr="005E3E1F">
        <w:rPr>
          <w:szCs w:val="24"/>
          <w:rtl/>
        </w:rPr>
        <w:t xml:space="preserve">רכוש שעליו עובדים ו/או רכוש סמוך על בסיס נזק ראשון  לא כפוף לביטוח חסר -  גבול אחריות לא יפחת מסך 250,000 דולר ארה"ב; </w:t>
      </w:r>
    </w:p>
    <w:p w:rsidR="00AA0224" w:rsidRPr="005E3E1F" w:rsidRDefault="00AA0224" w:rsidP="00EE7285">
      <w:pPr>
        <w:pStyle w:val="af5"/>
        <w:numPr>
          <w:ilvl w:val="0"/>
          <w:numId w:val="107"/>
        </w:numPr>
        <w:spacing w:line="360" w:lineRule="auto"/>
        <w:jc w:val="both"/>
        <w:rPr>
          <w:szCs w:val="24"/>
          <w:rtl/>
        </w:rPr>
      </w:pPr>
      <w:r w:rsidRPr="005E3E1F">
        <w:rPr>
          <w:szCs w:val="24"/>
          <w:rtl/>
        </w:rPr>
        <w:t xml:space="preserve">חומרים ופריטים מחוץ לאתר כולל מטענים בהעברה לצורך עבודות ההסכם בערכם המלא; </w:t>
      </w:r>
    </w:p>
    <w:p w:rsidR="00AA0224" w:rsidRPr="005E3E1F" w:rsidRDefault="00AA0224" w:rsidP="00EE7285">
      <w:pPr>
        <w:pStyle w:val="af5"/>
        <w:numPr>
          <w:ilvl w:val="0"/>
          <w:numId w:val="107"/>
        </w:numPr>
        <w:spacing w:line="360" w:lineRule="auto"/>
        <w:jc w:val="both"/>
        <w:rPr>
          <w:szCs w:val="24"/>
        </w:rPr>
      </w:pPr>
      <w:r w:rsidRPr="005E3E1F">
        <w:rPr>
          <w:szCs w:val="24"/>
          <w:rtl/>
        </w:rPr>
        <w:t>מבני עזר זמניים (לרבות מחסנים, משרדים, גדרות וכדומה אשר אינם מהווים חלק מהפרויקט הסופי המושלם) הנמצאים באתר על פי ערכם;</w:t>
      </w:r>
    </w:p>
    <w:p w:rsidR="00AA0224" w:rsidRPr="005E3E1F" w:rsidRDefault="00AA0224" w:rsidP="00EE7285">
      <w:pPr>
        <w:pStyle w:val="af5"/>
        <w:numPr>
          <w:ilvl w:val="0"/>
          <w:numId w:val="107"/>
        </w:numPr>
        <w:spacing w:line="360" w:lineRule="auto"/>
        <w:jc w:val="both"/>
        <w:rPr>
          <w:szCs w:val="24"/>
          <w:rtl/>
        </w:rPr>
      </w:pPr>
      <w:r w:rsidRPr="005E3E1F">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rsidR="00AA0224" w:rsidRPr="005E3E1F" w:rsidRDefault="00AA0224" w:rsidP="00EE7285">
      <w:pPr>
        <w:pStyle w:val="af5"/>
        <w:numPr>
          <w:ilvl w:val="0"/>
          <w:numId w:val="107"/>
        </w:numPr>
        <w:spacing w:line="360" w:lineRule="auto"/>
        <w:jc w:val="both"/>
        <w:rPr>
          <w:szCs w:val="24"/>
          <w:rtl/>
        </w:rPr>
      </w:pPr>
      <w:r w:rsidRPr="005E3E1F">
        <w:rPr>
          <w:szCs w:val="24"/>
          <w:rtl/>
        </w:rPr>
        <w:t>שכר טרחת מהנדסים, אדריכלים ויועצים לא יפחת מסך 10,000 דולר ארה"ב;</w:t>
      </w:r>
    </w:p>
    <w:p w:rsidR="00AA0224" w:rsidRPr="005E3E1F" w:rsidRDefault="00AA0224" w:rsidP="00EE7285">
      <w:pPr>
        <w:pStyle w:val="af5"/>
        <w:numPr>
          <w:ilvl w:val="0"/>
          <w:numId w:val="107"/>
        </w:numPr>
        <w:spacing w:line="360" w:lineRule="auto"/>
        <w:jc w:val="both"/>
        <w:rPr>
          <w:szCs w:val="24"/>
          <w:rtl/>
        </w:rPr>
      </w:pPr>
      <w:r w:rsidRPr="005E3E1F">
        <w:rPr>
          <w:szCs w:val="24"/>
          <w:rtl/>
        </w:rPr>
        <w:t xml:space="preserve">כיסוי נזק ישיר מתכנון לקוי בגבול אחריות שלא  יפחת מ  100,000 דולר ארה"ב בכפוף להשתתפות עצמית של הקבלן שלא תעלה על יותר מ 10 אחוז; </w:t>
      </w:r>
    </w:p>
    <w:p w:rsidR="00AA0224" w:rsidRPr="005E3E1F" w:rsidRDefault="00AA0224" w:rsidP="00EE7285">
      <w:pPr>
        <w:pStyle w:val="af5"/>
        <w:numPr>
          <w:ilvl w:val="0"/>
          <w:numId w:val="107"/>
        </w:numPr>
        <w:spacing w:line="360" w:lineRule="auto"/>
        <w:jc w:val="both"/>
        <w:rPr>
          <w:szCs w:val="24"/>
          <w:rtl/>
        </w:rPr>
      </w:pPr>
      <w:r w:rsidRPr="005E3E1F">
        <w:rPr>
          <w:szCs w:val="24"/>
          <w:rtl/>
        </w:rPr>
        <w:t>כיסוי לנזקי טבע, כולל רעידת אדמה, פריצה, גניבה ושוד.</w:t>
      </w:r>
    </w:p>
    <w:p w:rsidR="00AA0224" w:rsidRPr="005E3E1F" w:rsidRDefault="00AA0224" w:rsidP="00065752">
      <w:pPr>
        <w:pStyle w:val="af5"/>
        <w:numPr>
          <w:ilvl w:val="0"/>
          <w:numId w:val="107"/>
        </w:numPr>
        <w:spacing w:line="360" w:lineRule="auto"/>
        <w:jc w:val="both"/>
        <w:rPr>
          <w:szCs w:val="24"/>
          <w:rtl/>
        </w:rPr>
      </w:pPr>
      <w:r w:rsidRPr="005E3E1F">
        <w:rPr>
          <w:szCs w:val="24"/>
          <w:rtl/>
        </w:rPr>
        <w:t xml:space="preserve">ככל שישולמו מקדמות על ידי משרד האנרגיה - תגמולי הביטוח המגיעים למבוטח על פי פרק זה, משועבדים לטובת </w:t>
      </w:r>
      <w:r w:rsidRPr="005E3E1F">
        <w:rPr>
          <w:b/>
          <w:bCs/>
          <w:szCs w:val="24"/>
          <w:rtl/>
        </w:rPr>
        <w:t xml:space="preserve">מדינת ישראל – משרד </w:t>
      </w:r>
      <w:r w:rsidRPr="005E3E1F">
        <w:rPr>
          <w:rFonts w:hint="eastAsia"/>
          <w:b/>
          <w:bCs/>
          <w:szCs w:val="24"/>
          <w:rtl/>
        </w:rPr>
        <w:t>האנרגיה</w:t>
      </w:r>
      <w:r w:rsidRPr="005E3E1F">
        <w:rPr>
          <w:szCs w:val="24"/>
          <w:rtl/>
        </w:rPr>
        <w:t xml:space="preserve"> וישולמו להם </w:t>
      </w:r>
      <w:r w:rsidRPr="005E3E1F">
        <w:rPr>
          <w:rFonts w:hint="eastAsia"/>
          <w:szCs w:val="24"/>
          <w:rtl/>
        </w:rPr>
        <w:t>ישירות</w:t>
      </w:r>
      <w:r w:rsidRPr="005E3E1F">
        <w:rPr>
          <w:szCs w:val="24"/>
          <w:rtl/>
        </w:rPr>
        <w:t xml:space="preserve"> אלא אם יור</w:t>
      </w:r>
      <w:r w:rsidRPr="005E3E1F">
        <w:rPr>
          <w:rFonts w:hint="eastAsia"/>
          <w:szCs w:val="24"/>
          <w:rtl/>
        </w:rPr>
        <w:t>ה</w:t>
      </w:r>
      <w:r w:rsidRPr="005E3E1F">
        <w:rPr>
          <w:szCs w:val="24"/>
          <w:rtl/>
        </w:rPr>
        <w:t xml:space="preserve"> </w:t>
      </w:r>
      <w:r w:rsidRPr="005E3E1F">
        <w:rPr>
          <w:b/>
          <w:bCs/>
          <w:szCs w:val="24"/>
          <w:rtl/>
        </w:rPr>
        <w:t>חשב משרד האנרגיה</w:t>
      </w:r>
      <w:r w:rsidRPr="005E3E1F">
        <w:rPr>
          <w:szCs w:val="24"/>
          <w:rtl/>
        </w:rPr>
        <w:t xml:space="preserve"> למבטח בכתב אחרת.</w:t>
      </w:r>
    </w:p>
    <w:p w:rsidR="00AA0224" w:rsidRPr="005E3E1F" w:rsidRDefault="00AA0224" w:rsidP="004A14A5">
      <w:pPr>
        <w:spacing w:line="360" w:lineRule="auto"/>
        <w:rPr>
          <w:b/>
          <w:bCs/>
          <w:szCs w:val="24"/>
          <w:u w:val="single"/>
          <w:rtl/>
        </w:rPr>
      </w:pPr>
    </w:p>
    <w:p w:rsidR="00AA0224" w:rsidRPr="005E3E1F" w:rsidRDefault="00AA0224" w:rsidP="004A14A5">
      <w:pPr>
        <w:spacing w:line="360" w:lineRule="auto"/>
        <w:rPr>
          <w:b/>
          <w:bCs/>
          <w:szCs w:val="24"/>
          <w:u w:val="single"/>
          <w:rtl/>
        </w:rPr>
      </w:pPr>
      <w:r w:rsidRPr="005E3E1F">
        <w:rPr>
          <w:b/>
          <w:bCs/>
          <w:szCs w:val="24"/>
          <w:u w:val="single"/>
          <w:rtl/>
        </w:rPr>
        <w:t>פרק ב' – ביטוח אחריות כלפי צד שלישי</w:t>
      </w:r>
    </w:p>
    <w:p w:rsidR="00AA0224" w:rsidRPr="005E3E1F" w:rsidRDefault="00AA0224" w:rsidP="004A14A5">
      <w:pPr>
        <w:spacing w:after="120" w:line="360" w:lineRule="auto"/>
        <w:jc w:val="both"/>
        <w:rPr>
          <w:szCs w:val="24"/>
          <w:rtl/>
        </w:rPr>
      </w:pPr>
      <w:r w:rsidRPr="005E3E1F">
        <w:rPr>
          <w:rFonts w:hint="eastAsia"/>
          <w:szCs w:val="24"/>
          <w:rtl/>
        </w:rPr>
        <w:t>הכיסוי</w:t>
      </w:r>
      <w:r w:rsidRPr="005E3E1F">
        <w:rPr>
          <w:szCs w:val="24"/>
          <w:rtl/>
        </w:rPr>
        <w:t xml:space="preserve"> על פי דין, בגבול אחריות שלא יפחת מסך 2,500,000 דולר ארה"ב בגין נזקי גוף ורכוש, למקרה ולתקופת הביטוח, כולל סעיף אחריות  צולבת - </w:t>
      </w:r>
      <w:r w:rsidRPr="005E3E1F">
        <w:rPr>
          <w:szCs w:val="24"/>
        </w:rPr>
        <w:t>CROSS  LIABILITY</w:t>
      </w:r>
      <w:r w:rsidRPr="005E3E1F">
        <w:rPr>
          <w:szCs w:val="24"/>
          <w:rtl/>
        </w:rPr>
        <w:t xml:space="preserve"> .</w:t>
      </w:r>
    </w:p>
    <w:p w:rsidR="00AA0224" w:rsidRPr="005E3E1F" w:rsidRDefault="00AA0224" w:rsidP="004A14A5">
      <w:pPr>
        <w:spacing w:after="120" w:line="360" w:lineRule="auto"/>
        <w:jc w:val="both"/>
        <w:rPr>
          <w:szCs w:val="24"/>
          <w:rtl/>
        </w:rPr>
      </w:pPr>
      <w:r w:rsidRPr="005E3E1F">
        <w:rPr>
          <w:szCs w:val="24"/>
          <w:rtl/>
        </w:rPr>
        <w:t xml:space="preserve">הכיסוי על פי פרק זה יורחב לכסות נזקי רעד, ויבראציה, הסרת משען או החלשתו בגבול אחריות שלא    יפחת מסך 100,000 דולר ארה"ב.     </w:t>
      </w:r>
    </w:p>
    <w:p w:rsidR="00AA0224" w:rsidRPr="005E3E1F" w:rsidRDefault="00AA0224" w:rsidP="004A14A5">
      <w:pPr>
        <w:spacing w:after="120" w:line="360" w:lineRule="auto"/>
        <w:jc w:val="both"/>
        <w:rPr>
          <w:szCs w:val="24"/>
          <w:rtl/>
        </w:rPr>
      </w:pPr>
      <w:r w:rsidRPr="005E3E1F">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 שקלים חדשים. </w:t>
      </w:r>
    </w:p>
    <w:p w:rsidR="00AA0224" w:rsidRPr="005E3E1F" w:rsidRDefault="00AA0224" w:rsidP="004A14A5">
      <w:pPr>
        <w:spacing w:after="120" w:line="360" w:lineRule="auto"/>
        <w:jc w:val="both"/>
        <w:rPr>
          <w:rFonts w:cs="Times New Roman"/>
          <w:szCs w:val="24"/>
          <w:rtl/>
        </w:rPr>
      </w:pPr>
      <w:r w:rsidRPr="005E3E1F">
        <w:rPr>
          <w:rFonts w:hint="eastAsia"/>
          <w:szCs w:val="24"/>
          <w:rtl/>
        </w:rPr>
        <w:t>הכיסוי</w:t>
      </w:r>
      <w:r w:rsidRPr="005E3E1F">
        <w:rPr>
          <w:szCs w:val="24"/>
          <w:rtl/>
        </w:rPr>
        <w:t xml:space="preserve"> </w:t>
      </w:r>
      <w:r w:rsidRPr="005E3E1F">
        <w:rPr>
          <w:rFonts w:hint="eastAsia"/>
          <w:szCs w:val="24"/>
          <w:rtl/>
        </w:rPr>
        <w:t>על</w:t>
      </w:r>
      <w:r w:rsidRPr="005E3E1F">
        <w:rPr>
          <w:szCs w:val="24"/>
          <w:rtl/>
        </w:rPr>
        <w:t xml:space="preserve"> </w:t>
      </w:r>
      <w:r w:rsidRPr="005E3E1F">
        <w:rPr>
          <w:rFonts w:hint="eastAsia"/>
          <w:szCs w:val="24"/>
          <w:rtl/>
        </w:rPr>
        <w:t>פי</w:t>
      </w:r>
      <w:r w:rsidRPr="005E3E1F">
        <w:rPr>
          <w:szCs w:val="24"/>
          <w:rtl/>
        </w:rPr>
        <w:t xml:space="preserve"> </w:t>
      </w:r>
      <w:r w:rsidRPr="005E3E1F">
        <w:rPr>
          <w:rFonts w:hint="eastAsia"/>
          <w:szCs w:val="24"/>
          <w:rtl/>
        </w:rPr>
        <w:t>פרק</w:t>
      </w:r>
      <w:r w:rsidRPr="005E3E1F">
        <w:rPr>
          <w:szCs w:val="24"/>
          <w:rtl/>
        </w:rPr>
        <w:t xml:space="preserve"> </w:t>
      </w:r>
      <w:r w:rsidRPr="005E3E1F">
        <w:rPr>
          <w:rFonts w:hint="eastAsia"/>
          <w:szCs w:val="24"/>
          <w:rtl/>
        </w:rPr>
        <w:t>זה</w:t>
      </w:r>
      <w:r w:rsidRPr="005E3E1F">
        <w:rPr>
          <w:szCs w:val="24"/>
          <w:rtl/>
        </w:rPr>
        <w:t xml:space="preserve"> </w:t>
      </w:r>
      <w:r w:rsidRPr="005E3E1F">
        <w:rPr>
          <w:rFonts w:hint="eastAsia"/>
          <w:szCs w:val="24"/>
          <w:rtl/>
        </w:rPr>
        <w:t>יכסה</w:t>
      </w:r>
      <w:r w:rsidRPr="005E3E1F">
        <w:rPr>
          <w:szCs w:val="24"/>
          <w:rtl/>
        </w:rPr>
        <w:t xml:space="preserve"> נזק לרכוש </w:t>
      </w:r>
      <w:r w:rsidRPr="005E3E1F">
        <w:rPr>
          <w:rFonts w:hint="eastAsia"/>
          <w:szCs w:val="24"/>
          <w:rtl/>
        </w:rPr>
        <w:t>הנגרם</w:t>
      </w:r>
      <w:r w:rsidRPr="005E3E1F">
        <w:rPr>
          <w:szCs w:val="24"/>
          <w:rtl/>
        </w:rPr>
        <w:t xml:space="preserve"> </w:t>
      </w:r>
      <w:r w:rsidRPr="005E3E1F">
        <w:rPr>
          <w:rFonts w:hint="eastAsia"/>
          <w:szCs w:val="24"/>
          <w:rtl/>
        </w:rPr>
        <w:t>עקב</w:t>
      </w:r>
      <w:r w:rsidRPr="005E3E1F">
        <w:rPr>
          <w:szCs w:val="24"/>
          <w:rtl/>
        </w:rPr>
        <w:t xml:space="preserve"> </w:t>
      </w:r>
      <w:r w:rsidRPr="005E3E1F">
        <w:rPr>
          <w:rFonts w:hint="eastAsia"/>
          <w:szCs w:val="24"/>
          <w:rtl/>
        </w:rPr>
        <w:t>שימוש</w:t>
      </w:r>
      <w:r w:rsidRPr="005E3E1F">
        <w:rPr>
          <w:szCs w:val="24"/>
          <w:rtl/>
        </w:rPr>
        <w:t xml:space="preserve"> </w:t>
      </w:r>
      <w:r w:rsidRPr="005E3E1F">
        <w:rPr>
          <w:rFonts w:hint="eastAsia"/>
          <w:szCs w:val="24"/>
          <w:rtl/>
        </w:rPr>
        <w:t>בכלי</w:t>
      </w:r>
      <w:r w:rsidRPr="005E3E1F">
        <w:rPr>
          <w:szCs w:val="24"/>
          <w:rtl/>
        </w:rPr>
        <w:t xml:space="preserve"> </w:t>
      </w:r>
      <w:r w:rsidRPr="005E3E1F">
        <w:rPr>
          <w:rFonts w:hint="eastAsia"/>
          <w:szCs w:val="24"/>
          <w:rtl/>
        </w:rPr>
        <w:t>רכב </w:t>
      </w:r>
      <w:r w:rsidRPr="005E3E1F">
        <w:rPr>
          <w:szCs w:val="24"/>
          <w:rtl/>
        </w:rPr>
        <w:t xml:space="preserve"> </w:t>
      </w:r>
      <w:r w:rsidRPr="005E3E1F">
        <w:rPr>
          <w:rFonts w:hint="eastAsia"/>
          <w:szCs w:val="24"/>
          <w:rtl/>
        </w:rPr>
        <w:t>מנועי</w:t>
      </w:r>
      <w:r w:rsidRPr="005E3E1F">
        <w:rPr>
          <w:szCs w:val="24"/>
          <w:rtl/>
        </w:rPr>
        <w:t xml:space="preserve"> </w:t>
      </w:r>
      <w:r w:rsidRPr="005E3E1F">
        <w:rPr>
          <w:rFonts w:hint="eastAsia"/>
          <w:szCs w:val="24"/>
          <w:rtl/>
        </w:rPr>
        <w:t>מעבר</w:t>
      </w:r>
      <w:r w:rsidRPr="005E3E1F">
        <w:rPr>
          <w:szCs w:val="24"/>
          <w:rtl/>
        </w:rPr>
        <w:t xml:space="preserve"> </w:t>
      </w:r>
      <w:r w:rsidRPr="005E3E1F">
        <w:rPr>
          <w:rFonts w:hint="eastAsia"/>
          <w:szCs w:val="24"/>
          <w:rtl/>
        </w:rPr>
        <w:t>לגבולות</w:t>
      </w:r>
      <w:r w:rsidRPr="005E3E1F">
        <w:rPr>
          <w:szCs w:val="24"/>
          <w:rtl/>
        </w:rPr>
        <w:t xml:space="preserve"> </w:t>
      </w:r>
      <w:r w:rsidRPr="005E3E1F">
        <w:rPr>
          <w:rFonts w:hint="eastAsia"/>
          <w:szCs w:val="24"/>
          <w:rtl/>
        </w:rPr>
        <w:t>האחריות</w:t>
      </w:r>
      <w:r w:rsidRPr="005E3E1F">
        <w:rPr>
          <w:szCs w:val="24"/>
          <w:rtl/>
        </w:rPr>
        <w:t xml:space="preserve"> </w:t>
      </w:r>
      <w:r w:rsidRPr="005E3E1F">
        <w:rPr>
          <w:rFonts w:hint="eastAsia"/>
          <w:szCs w:val="24"/>
          <w:rtl/>
        </w:rPr>
        <w:t>הקבועים</w:t>
      </w:r>
      <w:r w:rsidRPr="005E3E1F">
        <w:rPr>
          <w:szCs w:val="24"/>
          <w:rtl/>
        </w:rPr>
        <w:t xml:space="preserve"> </w:t>
      </w:r>
      <w:r w:rsidRPr="005E3E1F">
        <w:rPr>
          <w:rFonts w:hint="eastAsia"/>
          <w:szCs w:val="24"/>
          <w:rtl/>
        </w:rPr>
        <w:t>בפוליסות</w:t>
      </w:r>
      <w:r w:rsidRPr="005E3E1F">
        <w:rPr>
          <w:szCs w:val="24"/>
          <w:rtl/>
        </w:rPr>
        <w:t xml:space="preserve"> </w:t>
      </w:r>
      <w:r w:rsidRPr="005E3E1F">
        <w:rPr>
          <w:rFonts w:hint="eastAsia"/>
          <w:szCs w:val="24"/>
          <w:rtl/>
        </w:rPr>
        <w:t>הביטוח</w:t>
      </w:r>
      <w:r w:rsidRPr="005E3E1F">
        <w:rPr>
          <w:szCs w:val="24"/>
          <w:rtl/>
        </w:rPr>
        <w:t xml:space="preserve"> </w:t>
      </w:r>
      <w:r w:rsidRPr="005E3E1F">
        <w:rPr>
          <w:rFonts w:hint="eastAsia"/>
          <w:szCs w:val="24"/>
          <w:rtl/>
        </w:rPr>
        <w:t>הסטנדרטיות</w:t>
      </w:r>
      <w:r w:rsidRPr="005E3E1F">
        <w:rPr>
          <w:szCs w:val="24"/>
          <w:rtl/>
        </w:rPr>
        <w:t xml:space="preserve"> </w:t>
      </w:r>
      <w:r w:rsidRPr="005E3E1F">
        <w:rPr>
          <w:rFonts w:hint="eastAsia"/>
          <w:szCs w:val="24"/>
          <w:rtl/>
        </w:rPr>
        <w:t>של</w:t>
      </w:r>
      <w:r w:rsidRPr="005E3E1F">
        <w:rPr>
          <w:szCs w:val="24"/>
          <w:rtl/>
        </w:rPr>
        <w:t xml:space="preserve"> </w:t>
      </w:r>
      <w:r w:rsidRPr="005E3E1F">
        <w:rPr>
          <w:rFonts w:hint="eastAsia"/>
          <w:szCs w:val="24"/>
          <w:rtl/>
        </w:rPr>
        <w:t>רכב</w:t>
      </w:r>
      <w:r w:rsidRPr="005E3E1F">
        <w:rPr>
          <w:szCs w:val="24"/>
          <w:rtl/>
        </w:rPr>
        <w:t>.</w:t>
      </w:r>
    </w:p>
    <w:p w:rsidR="00AA0224" w:rsidRPr="005E3E1F" w:rsidRDefault="00AA0224" w:rsidP="004A14A5">
      <w:pPr>
        <w:spacing w:after="120" w:line="360" w:lineRule="auto"/>
        <w:rPr>
          <w:color w:val="00B050"/>
          <w:szCs w:val="24"/>
          <w:rtl/>
        </w:rPr>
      </w:pPr>
      <w:r w:rsidRPr="005E3E1F">
        <w:rPr>
          <w:szCs w:val="24"/>
          <w:rtl/>
        </w:rPr>
        <w:t xml:space="preserve">הכיסוי על פי פרק זה </w:t>
      </w:r>
      <w:r w:rsidRPr="005E3E1F">
        <w:rPr>
          <w:rFonts w:hint="eastAsia"/>
          <w:szCs w:val="24"/>
          <w:rtl/>
        </w:rPr>
        <w:t>מ</w:t>
      </w:r>
      <w:r w:rsidRPr="005E3E1F">
        <w:rPr>
          <w:szCs w:val="24"/>
          <w:rtl/>
        </w:rPr>
        <w:t>ורחב לכלול תביעות שיבוב של המוסד לביטוח לאומי.</w:t>
      </w:r>
      <w:r w:rsidRPr="005E3E1F">
        <w:rPr>
          <w:color w:val="00B050"/>
          <w:szCs w:val="24"/>
          <w:rtl/>
        </w:rPr>
        <w:t xml:space="preserve">   </w:t>
      </w:r>
    </w:p>
    <w:p w:rsidR="00AA0224" w:rsidRPr="005E3E1F" w:rsidRDefault="00AA0224" w:rsidP="004A14A5">
      <w:pPr>
        <w:spacing w:line="360" w:lineRule="auto"/>
        <w:rPr>
          <w:color w:val="00B050"/>
          <w:szCs w:val="24"/>
          <w:rtl/>
        </w:rPr>
      </w:pPr>
    </w:p>
    <w:p w:rsidR="00AA0224" w:rsidRPr="005E3E1F" w:rsidRDefault="00AA0224" w:rsidP="004A14A5">
      <w:pPr>
        <w:spacing w:line="360" w:lineRule="auto"/>
        <w:rPr>
          <w:b/>
          <w:bCs/>
          <w:szCs w:val="24"/>
          <w:u w:val="single"/>
          <w:rtl/>
        </w:rPr>
      </w:pPr>
      <w:r w:rsidRPr="005E3E1F">
        <w:rPr>
          <w:b/>
          <w:bCs/>
          <w:szCs w:val="24"/>
          <w:u w:val="single"/>
          <w:rtl/>
        </w:rPr>
        <w:t>פרק ג' – ביטוח חבות המעבידים</w:t>
      </w:r>
    </w:p>
    <w:p w:rsidR="00AA0224" w:rsidRPr="005E3E1F" w:rsidRDefault="00AA0224" w:rsidP="005E3E1F">
      <w:pPr>
        <w:pStyle w:val="af5"/>
        <w:numPr>
          <w:ilvl w:val="0"/>
          <w:numId w:val="113"/>
        </w:numPr>
        <w:spacing w:line="360" w:lineRule="auto"/>
        <w:rPr>
          <w:szCs w:val="24"/>
          <w:rtl/>
        </w:rPr>
      </w:pPr>
      <w:r w:rsidRPr="005E3E1F">
        <w:rPr>
          <w:szCs w:val="24"/>
          <w:rtl/>
        </w:rPr>
        <w:t>לגבי כל העובדים הקשורים בביצוע העבודות, כולל קבלנים, קבלני משנה ועובדיהם;</w:t>
      </w:r>
    </w:p>
    <w:p w:rsidR="00AA0224" w:rsidRPr="005E3E1F" w:rsidRDefault="00AA0224" w:rsidP="005E3E1F">
      <w:pPr>
        <w:pStyle w:val="af5"/>
        <w:numPr>
          <w:ilvl w:val="0"/>
          <w:numId w:val="113"/>
        </w:numPr>
        <w:spacing w:line="360" w:lineRule="auto"/>
        <w:rPr>
          <w:szCs w:val="24"/>
          <w:rtl/>
        </w:rPr>
      </w:pPr>
      <w:r w:rsidRPr="005E3E1F">
        <w:rPr>
          <w:szCs w:val="24"/>
          <w:rtl/>
        </w:rPr>
        <w:t>גבול האחריות לעובד, למקרה ולתקופת הביטוח לא יפחת מסך 5,000,000 דולר ארה"</w:t>
      </w:r>
      <w:r w:rsidRPr="005E3E1F">
        <w:rPr>
          <w:rFonts w:hint="eastAsia"/>
          <w:szCs w:val="24"/>
          <w:rtl/>
        </w:rPr>
        <w:t>ב</w:t>
      </w:r>
      <w:r w:rsidRPr="005E3E1F">
        <w:rPr>
          <w:szCs w:val="24"/>
          <w:rtl/>
        </w:rPr>
        <w:t xml:space="preserve">. </w:t>
      </w:r>
    </w:p>
    <w:p w:rsidR="00AA0224" w:rsidRPr="005E3E1F" w:rsidRDefault="00AA0224" w:rsidP="004A14A5">
      <w:pPr>
        <w:spacing w:line="360" w:lineRule="auto"/>
        <w:rPr>
          <w:szCs w:val="24"/>
          <w:rtl/>
        </w:rPr>
      </w:pPr>
    </w:p>
    <w:p w:rsidR="00AA0224" w:rsidRPr="005E3E1F" w:rsidRDefault="00AA0224" w:rsidP="004A14A5">
      <w:pPr>
        <w:spacing w:line="360" w:lineRule="auto"/>
        <w:rPr>
          <w:b/>
          <w:bCs/>
          <w:szCs w:val="24"/>
          <w:u w:val="single"/>
          <w:rtl/>
        </w:rPr>
      </w:pPr>
      <w:r w:rsidRPr="005E3E1F">
        <w:rPr>
          <w:b/>
          <w:bCs/>
          <w:szCs w:val="24"/>
          <w:u w:val="single"/>
          <w:rtl/>
        </w:rPr>
        <w:t xml:space="preserve">הפוליסה </w:t>
      </w:r>
      <w:r w:rsidRPr="005E3E1F">
        <w:rPr>
          <w:rFonts w:hint="eastAsia"/>
          <w:b/>
          <w:bCs/>
          <w:szCs w:val="24"/>
          <w:u w:val="single"/>
          <w:rtl/>
        </w:rPr>
        <w:t>כוללת</w:t>
      </w:r>
      <w:r w:rsidRPr="005E3E1F">
        <w:rPr>
          <w:b/>
          <w:bCs/>
          <w:szCs w:val="24"/>
          <w:u w:val="single"/>
          <w:rtl/>
        </w:rPr>
        <w:t>:</w:t>
      </w:r>
    </w:p>
    <w:p w:rsidR="00AA0224" w:rsidRPr="005E3E1F" w:rsidRDefault="00AA0224" w:rsidP="005E3E1F">
      <w:pPr>
        <w:pStyle w:val="af5"/>
        <w:numPr>
          <w:ilvl w:val="0"/>
          <w:numId w:val="114"/>
        </w:numPr>
        <w:spacing w:line="360" w:lineRule="auto"/>
        <w:jc w:val="both"/>
        <w:rPr>
          <w:szCs w:val="24"/>
          <w:rtl/>
        </w:rPr>
      </w:pPr>
      <w:r w:rsidRPr="005E3E1F">
        <w:rPr>
          <w:szCs w:val="24"/>
          <w:rtl/>
        </w:rPr>
        <w:t>הרחבה לתקופת אחזקה מורחבת של 24 חודש לאחר סיום העבודות.</w:t>
      </w:r>
    </w:p>
    <w:p w:rsidR="00AA0224" w:rsidRPr="005E3E1F" w:rsidRDefault="00AA0224" w:rsidP="005E3E1F">
      <w:pPr>
        <w:pStyle w:val="af5"/>
        <w:numPr>
          <w:ilvl w:val="0"/>
          <w:numId w:val="114"/>
        </w:numPr>
        <w:spacing w:line="360" w:lineRule="auto"/>
        <w:jc w:val="both"/>
        <w:rPr>
          <w:szCs w:val="24"/>
        </w:rPr>
      </w:pPr>
      <w:r w:rsidRPr="005E3E1F">
        <w:rPr>
          <w:szCs w:val="24"/>
          <w:rtl/>
        </w:rPr>
        <w:t xml:space="preserve">תנאי הכיסוי הסטנדרטים לא יפחתו מהמקובל על פי "פוליסת נוסח ביט"________ (יש </w:t>
      </w:r>
      <w:r w:rsidRPr="005E3E1F">
        <w:rPr>
          <w:rFonts w:hint="eastAsia"/>
          <w:szCs w:val="24"/>
          <w:rtl/>
        </w:rPr>
        <w:t>לציין</w:t>
      </w:r>
      <w:r w:rsidRPr="005E3E1F">
        <w:rPr>
          <w:szCs w:val="24"/>
          <w:rtl/>
        </w:rPr>
        <w:t xml:space="preserve"> </w:t>
      </w:r>
      <w:r w:rsidRPr="005E3E1F">
        <w:rPr>
          <w:rFonts w:hint="eastAsia"/>
          <w:szCs w:val="24"/>
          <w:rtl/>
        </w:rPr>
        <w:t>את</w:t>
      </w:r>
      <w:r w:rsidRPr="005E3E1F">
        <w:rPr>
          <w:szCs w:val="24"/>
          <w:rtl/>
        </w:rPr>
        <w:t xml:space="preserve"> </w:t>
      </w:r>
      <w:r w:rsidRPr="005E3E1F">
        <w:rPr>
          <w:rFonts w:hint="eastAsia"/>
          <w:szCs w:val="24"/>
          <w:rtl/>
        </w:rPr>
        <w:t>שנת</w:t>
      </w:r>
      <w:r w:rsidRPr="005E3E1F">
        <w:rPr>
          <w:szCs w:val="24"/>
          <w:rtl/>
        </w:rPr>
        <w:t xml:space="preserve"> </w:t>
      </w:r>
      <w:r w:rsidRPr="005E3E1F">
        <w:rPr>
          <w:rFonts w:hint="eastAsia"/>
          <w:szCs w:val="24"/>
          <w:rtl/>
        </w:rPr>
        <w:t>הנוסח</w:t>
      </w:r>
      <w:r w:rsidRPr="005E3E1F">
        <w:rPr>
          <w:szCs w:val="24"/>
          <w:rtl/>
        </w:rPr>
        <w:t xml:space="preserve">), </w:t>
      </w:r>
      <w:r w:rsidRPr="005E3E1F">
        <w:rPr>
          <w:rFonts w:hint="eastAsia"/>
          <w:szCs w:val="24"/>
          <w:rtl/>
        </w:rPr>
        <w:t>בכפוף</w:t>
      </w:r>
      <w:r w:rsidRPr="005E3E1F">
        <w:rPr>
          <w:szCs w:val="24"/>
          <w:rtl/>
        </w:rPr>
        <w:t xml:space="preserve"> </w:t>
      </w:r>
      <w:r w:rsidRPr="005E3E1F">
        <w:rPr>
          <w:rFonts w:hint="eastAsia"/>
          <w:szCs w:val="24"/>
          <w:rtl/>
        </w:rPr>
        <w:t>להרחבת</w:t>
      </w:r>
      <w:r w:rsidRPr="005E3E1F">
        <w:rPr>
          <w:szCs w:val="24"/>
          <w:rtl/>
        </w:rPr>
        <w:t xml:space="preserve"> </w:t>
      </w:r>
      <w:r w:rsidRPr="005E3E1F">
        <w:rPr>
          <w:rFonts w:hint="eastAsia"/>
          <w:szCs w:val="24"/>
          <w:rtl/>
        </w:rPr>
        <w:t>הכיסויים</w:t>
      </w:r>
      <w:r w:rsidRPr="005E3E1F">
        <w:rPr>
          <w:szCs w:val="24"/>
          <w:rtl/>
        </w:rPr>
        <w:t xml:space="preserve"> </w:t>
      </w:r>
      <w:r w:rsidRPr="005E3E1F">
        <w:rPr>
          <w:rFonts w:hint="eastAsia"/>
          <w:szCs w:val="24"/>
          <w:rtl/>
        </w:rPr>
        <w:t>כנדרש</w:t>
      </w:r>
      <w:r w:rsidRPr="005E3E1F">
        <w:rPr>
          <w:szCs w:val="24"/>
          <w:rtl/>
        </w:rPr>
        <w:t xml:space="preserve"> </w:t>
      </w:r>
      <w:r w:rsidRPr="005E3E1F">
        <w:rPr>
          <w:rFonts w:hint="eastAsia"/>
          <w:szCs w:val="24"/>
          <w:rtl/>
        </w:rPr>
        <w:t>לעיל</w:t>
      </w:r>
      <w:r w:rsidRPr="005E3E1F">
        <w:rPr>
          <w:szCs w:val="24"/>
          <w:rtl/>
        </w:rPr>
        <w:t>.</w:t>
      </w:r>
    </w:p>
    <w:p w:rsidR="00AA0224" w:rsidRPr="005E3E1F" w:rsidRDefault="00AA0224" w:rsidP="005E3E1F">
      <w:pPr>
        <w:pStyle w:val="af5"/>
        <w:numPr>
          <w:ilvl w:val="0"/>
          <w:numId w:val="114"/>
        </w:numPr>
        <w:spacing w:line="360" w:lineRule="auto"/>
        <w:jc w:val="both"/>
        <w:rPr>
          <w:color w:val="00B050"/>
          <w:szCs w:val="24"/>
          <w:rtl/>
        </w:rPr>
      </w:pPr>
      <w:r w:rsidRPr="005E3E1F">
        <w:rPr>
          <w:szCs w:val="24"/>
          <w:rtl/>
        </w:rPr>
        <w:t xml:space="preserve">לשם המבוטח </w:t>
      </w:r>
      <w:r w:rsidRPr="005E3E1F">
        <w:rPr>
          <w:rFonts w:hint="eastAsia"/>
          <w:szCs w:val="24"/>
          <w:rtl/>
        </w:rPr>
        <w:t>ה</w:t>
      </w:r>
      <w:r w:rsidRPr="005E3E1F">
        <w:rPr>
          <w:szCs w:val="24"/>
          <w:rtl/>
        </w:rPr>
        <w:t xml:space="preserve">תווספו </w:t>
      </w:r>
      <w:r w:rsidRPr="005E3E1F">
        <w:rPr>
          <w:rFonts w:hint="eastAsia"/>
          <w:szCs w:val="24"/>
          <w:rtl/>
        </w:rPr>
        <w:t>כ</w:t>
      </w:r>
      <w:r w:rsidRPr="005E3E1F">
        <w:rPr>
          <w:szCs w:val="24"/>
          <w:rtl/>
        </w:rPr>
        <w:t xml:space="preserve">מבוטחים נוספים: </w:t>
      </w:r>
      <w:r w:rsidRPr="005E3E1F">
        <w:rPr>
          <w:b/>
          <w:bCs/>
          <w:szCs w:val="24"/>
          <w:rtl/>
        </w:rPr>
        <w:t xml:space="preserve">ו/או קבלנים ו/או קבלני משנה ו/או מדינת ישראל -   משרד האנרגיה </w:t>
      </w:r>
      <w:r w:rsidRPr="005E3E1F">
        <w:rPr>
          <w:rFonts w:hint="eastAsia"/>
          <w:b/>
          <w:bCs/>
          <w:szCs w:val="24"/>
          <w:rtl/>
        </w:rPr>
        <w:t>ו</w:t>
      </w:r>
      <w:r w:rsidRPr="005E3E1F">
        <w:rPr>
          <w:b/>
          <w:bCs/>
          <w:szCs w:val="24"/>
          <w:rtl/>
        </w:rPr>
        <w:t xml:space="preserve">/או מדינת ישראל - </w:t>
      </w:r>
      <w:r w:rsidRPr="005E3E1F">
        <w:rPr>
          <w:rFonts w:hint="eastAsia"/>
          <w:b/>
          <w:bCs/>
          <w:szCs w:val="24"/>
          <w:rtl/>
        </w:rPr>
        <w:t>משרד</w:t>
      </w:r>
      <w:r w:rsidRPr="005E3E1F">
        <w:rPr>
          <w:b/>
          <w:bCs/>
          <w:szCs w:val="24"/>
          <w:rtl/>
        </w:rPr>
        <w:t xml:space="preserve"> </w:t>
      </w:r>
      <w:r w:rsidRPr="005E3E1F">
        <w:rPr>
          <w:rFonts w:hint="eastAsia"/>
          <w:b/>
          <w:bCs/>
          <w:szCs w:val="24"/>
          <w:rtl/>
        </w:rPr>
        <w:t>הביטחון</w:t>
      </w:r>
      <w:r w:rsidRPr="005E3E1F">
        <w:rPr>
          <w:b/>
          <w:bCs/>
          <w:szCs w:val="24"/>
          <w:rtl/>
        </w:rPr>
        <w:t xml:space="preserve">. </w:t>
      </w:r>
    </w:p>
    <w:p w:rsidR="00AA0224" w:rsidRPr="005E3E1F" w:rsidRDefault="00AA0224" w:rsidP="005E3E1F">
      <w:pPr>
        <w:pStyle w:val="af5"/>
        <w:numPr>
          <w:ilvl w:val="0"/>
          <w:numId w:val="114"/>
        </w:numPr>
        <w:spacing w:line="360" w:lineRule="auto"/>
        <w:jc w:val="both"/>
        <w:rPr>
          <w:color w:val="00B050"/>
          <w:szCs w:val="24"/>
          <w:rtl/>
        </w:rPr>
      </w:pPr>
      <w:r w:rsidRPr="005E3E1F">
        <w:rPr>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5E3E1F">
        <w:rPr>
          <w:rFonts w:hint="eastAsia"/>
          <w:szCs w:val="24"/>
          <w:rtl/>
        </w:rPr>
        <w:t>האנרגיה</w:t>
      </w:r>
      <w:r w:rsidRPr="005E3E1F">
        <w:rPr>
          <w:szCs w:val="24"/>
          <w:rtl/>
        </w:rPr>
        <w:t xml:space="preserve"> </w:t>
      </w:r>
      <w:r w:rsidRPr="005E3E1F">
        <w:rPr>
          <w:rFonts w:hint="eastAsia"/>
          <w:szCs w:val="24"/>
          <w:rtl/>
        </w:rPr>
        <w:t>ולחשב</w:t>
      </w:r>
      <w:r w:rsidRPr="005E3E1F">
        <w:rPr>
          <w:szCs w:val="24"/>
          <w:rtl/>
        </w:rPr>
        <w:t xml:space="preserve"> </w:t>
      </w:r>
      <w:r w:rsidRPr="005E3E1F">
        <w:rPr>
          <w:rFonts w:hint="eastAsia"/>
          <w:szCs w:val="24"/>
          <w:rtl/>
        </w:rPr>
        <w:t>משרד</w:t>
      </w:r>
      <w:r w:rsidRPr="005E3E1F">
        <w:rPr>
          <w:szCs w:val="24"/>
          <w:rtl/>
        </w:rPr>
        <w:t xml:space="preserve"> </w:t>
      </w:r>
      <w:r w:rsidRPr="005E3E1F">
        <w:rPr>
          <w:rFonts w:hint="eastAsia"/>
          <w:szCs w:val="24"/>
          <w:rtl/>
        </w:rPr>
        <w:t>הביטחון</w:t>
      </w:r>
      <w:r w:rsidRPr="005E3E1F">
        <w:rPr>
          <w:szCs w:val="24"/>
          <w:rtl/>
        </w:rPr>
        <w:t xml:space="preserve">. </w:t>
      </w:r>
    </w:p>
    <w:p w:rsidR="00AA0224" w:rsidRPr="005E3E1F" w:rsidRDefault="00AA0224" w:rsidP="005E3E1F">
      <w:pPr>
        <w:pStyle w:val="af5"/>
        <w:numPr>
          <w:ilvl w:val="0"/>
          <w:numId w:val="114"/>
        </w:numPr>
        <w:spacing w:line="360" w:lineRule="auto"/>
        <w:jc w:val="both"/>
        <w:rPr>
          <w:szCs w:val="24"/>
        </w:rPr>
      </w:pPr>
      <w:r w:rsidRPr="005E3E1F">
        <w:rPr>
          <w:rFonts w:hint="eastAsia"/>
          <w:szCs w:val="24"/>
          <w:rtl/>
        </w:rPr>
        <w:t>אנו</w:t>
      </w:r>
      <w:r w:rsidRPr="005E3E1F">
        <w:rPr>
          <w:szCs w:val="24"/>
          <w:rtl/>
        </w:rPr>
        <w:t xml:space="preserve"> מוותר</w:t>
      </w:r>
      <w:r w:rsidRPr="005E3E1F">
        <w:rPr>
          <w:rFonts w:hint="eastAsia"/>
          <w:szCs w:val="24"/>
          <w:rtl/>
        </w:rPr>
        <w:t>ים</w:t>
      </w:r>
      <w:r w:rsidRPr="005E3E1F">
        <w:rPr>
          <w:szCs w:val="24"/>
          <w:rtl/>
        </w:rPr>
        <w:t xml:space="preserve"> על כל זכות תחלוף/שיבוב, תביעה, השתתפות או חזרה כלפי </w:t>
      </w:r>
      <w:r w:rsidRPr="005E3E1F">
        <w:rPr>
          <w:b/>
          <w:bCs/>
          <w:szCs w:val="24"/>
          <w:rtl/>
        </w:rPr>
        <w:t xml:space="preserve">מדינת ישראל – משרד האנרגיה </w:t>
      </w:r>
      <w:r w:rsidRPr="005E3E1F">
        <w:rPr>
          <w:rFonts w:hint="eastAsia"/>
          <w:b/>
          <w:bCs/>
          <w:szCs w:val="24"/>
          <w:rtl/>
        </w:rPr>
        <w:t>ועובדיהם</w:t>
      </w:r>
      <w:r w:rsidRPr="005E3E1F">
        <w:rPr>
          <w:b/>
          <w:bCs/>
          <w:szCs w:val="24"/>
          <w:rtl/>
        </w:rPr>
        <w:t xml:space="preserve"> ו/או מדינת ישראל – </w:t>
      </w:r>
      <w:r w:rsidRPr="005E3E1F">
        <w:rPr>
          <w:rFonts w:hint="eastAsia"/>
          <w:b/>
          <w:bCs/>
          <w:szCs w:val="24"/>
          <w:rtl/>
        </w:rPr>
        <w:t>משרד</w:t>
      </w:r>
      <w:r w:rsidRPr="005E3E1F">
        <w:rPr>
          <w:b/>
          <w:bCs/>
          <w:szCs w:val="24"/>
          <w:rtl/>
        </w:rPr>
        <w:t xml:space="preserve"> </w:t>
      </w:r>
      <w:r w:rsidRPr="005E3E1F">
        <w:rPr>
          <w:rFonts w:hint="eastAsia"/>
          <w:b/>
          <w:bCs/>
          <w:szCs w:val="24"/>
          <w:rtl/>
        </w:rPr>
        <w:t>הביטחון</w:t>
      </w:r>
      <w:r w:rsidRPr="005E3E1F">
        <w:rPr>
          <w:b/>
          <w:bCs/>
          <w:szCs w:val="24"/>
          <w:rtl/>
        </w:rPr>
        <w:t xml:space="preserve"> ועובדיהם</w:t>
      </w:r>
      <w:r w:rsidRPr="005E3E1F">
        <w:rPr>
          <w:szCs w:val="24"/>
          <w:rtl/>
        </w:rPr>
        <w:t xml:space="preserve">, ובלבד </w:t>
      </w:r>
      <w:r w:rsidRPr="005E3E1F">
        <w:rPr>
          <w:rFonts w:hint="eastAsia"/>
          <w:szCs w:val="24"/>
          <w:rtl/>
        </w:rPr>
        <w:t>שהוויתור</w:t>
      </w:r>
      <w:r w:rsidRPr="005E3E1F">
        <w:rPr>
          <w:szCs w:val="24"/>
          <w:rtl/>
        </w:rPr>
        <w:t xml:space="preserve"> לא יחול לטובת אדם  שגרם  לנזק  מתוך כוונת זדון.</w:t>
      </w:r>
    </w:p>
    <w:p w:rsidR="00AA0224" w:rsidRPr="005E3E1F" w:rsidRDefault="00AA0224" w:rsidP="005E3E1F">
      <w:pPr>
        <w:pStyle w:val="af5"/>
        <w:numPr>
          <w:ilvl w:val="0"/>
          <w:numId w:val="114"/>
        </w:numPr>
        <w:spacing w:line="360" w:lineRule="auto"/>
        <w:jc w:val="both"/>
        <w:rPr>
          <w:szCs w:val="24"/>
          <w:rtl/>
        </w:rPr>
      </w:pPr>
      <w:r w:rsidRPr="005E3E1F">
        <w:rPr>
          <w:szCs w:val="24"/>
          <w:rtl/>
        </w:rPr>
        <w:t>הקבלן אחראי בלעדית כלפי המבטח לתשלום דמי הביטוח עבור הפוליס</w:t>
      </w:r>
      <w:r w:rsidRPr="005E3E1F">
        <w:rPr>
          <w:rFonts w:hint="eastAsia"/>
          <w:szCs w:val="24"/>
          <w:rtl/>
        </w:rPr>
        <w:t>ה</w:t>
      </w:r>
      <w:r w:rsidRPr="005E3E1F">
        <w:rPr>
          <w:szCs w:val="24"/>
          <w:rtl/>
        </w:rPr>
        <w:t xml:space="preserve"> ולמילוי כל החובות המוטלות על המבוטח על פי תנאי הפוליס</w:t>
      </w:r>
      <w:r w:rsidRPr="005E3E1F">
        <w:rPr>
          <w:rFonts w:hint="eastAsia"/>
          <w:szCs w:val="24"/>
          <w:rtl/>
        </w:rPr>
        <w:t>ה</w:t>
      </w:r>
      <w:r w:rsidRPr="005E3E1F">
        <w:rPr>
          <w:szCs w:val="24"/>
          <w:rtl/>
        </w:rPr>
        <w:t xml:space="preserve">. </w:t>
      </w:r>
    </w:p>
    <w:p w:rsidR="00AA0224" w:rsidRPr="005E3E1F" w:rsidRDefault="00AA0224" w:rsidP="005E3E1F">
      <w:pPr>
        <w:pStyle w:val="af5"/>
        <w:numPr>
          <w:ilvl w:val="0"/>
          <w:numId w:val="114"/>
        </w:numPr>
        <w:spacing w:line="360" w:lineRule="auto"/>
        <w:jc w:val="both"/>
        <w:rPr>
          <w:szCs w:val="24"/>
          <w:rtl/>
        </w:rPr>
      </w:pPr>
      <w:r w:rsidRPr="005E3E1F">
        <w:rPr>
          <w:szCs w:val="24"/>
          <w:rtl/>
        </w:rPr>
        <w:t xml:space="preserve">ההשתתפויות העצמיות הנקובות בפוליסה תחולנה בלעדית על הקבלן.                               </w:t>
      </w:r>
    </w:p>
    <w:p w:rsidR="00AA0224" w:rsidRPr="005E3E1F" w:rsidRDefault="00AA0224" w:rsidP="005E3E1F">
      <w:pPr>
        <w:pStyle w:val="af5"/>
        <w:numPr>
          <w:ilvl w:val="0"/>
          <w:numId w:val="114"/>
        </w:numPr>
        <w:spacing w:line="360" w:lineRule="auto"/>
        <w:jc w:val="both"/>
        <w:rPr>
          <w:szCs w:val="24"/>
        </w:rPr>
      </w:pPr>
      <w:r w:rsidRPr="005E3E1F">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AA0224" w:rsidRPr="005E3E1F" w:rsidRDefault="00AA0224" w:rsidP="005E3E1F">
      <w:pPr>
        <w:pStyle w:val="af5"/>
        <w:numPr>
          <w:ilvl w:val="0"/>
          <w:numId w:val="114"/>
        </w:numPr>
        <w:spacing w:line="360" w:lineRule="auto"/>
        <w:jc w:val="both"/>
        <w:rPr>
          <w:szCs w:val="24"/>
          <w:rtl/>
        </w:rPr>
      </w:pPr>
      <w:r w:rsidRPr="005E3E1F">
        <w:rPr>
          <w:rFonts w:hint="eastAsia"/>
          <w:szCs w:val="24"/>
          <w:rtl/>
        </w:rPr>
        <w:t>חריג</w:t>
      </w:r>
      <w:r w:rsidRPr="005E3E1F">
        <w:rPr>
          <w:szCs w:val="24"/>
          <w:rtl/>
        </w:rPr>
        <w:t xml:space="preserve"> </w:t>
      </w:r>
      <w:r w:rsidRPr="005E3E1F">
        <w:rPr>
          <w:rFonts w:hint="eastAsia"/>
          <w:szCs w:val="24"/>
          <w:rtl/>
        </w:rPr>
        <w:t>כוונה</w:t>
      </w:r>
      <w:r w:rsidRPr="005E3E1F">
        <w:rPr>
          <w:szCs w:val="24"/>
          <w:rtl/>
        </w:rPr>
        <w:t xml:space="preserve"> </w:t>
      </w:r>
      <w:r w:rsidRPr="005E3E1F">
        <w:rPr>
          <w:rFonts w:hint="eastAsia"/>
          <w:szCs w:val="24"/>
          <w:rtl/>
        </w:rPr>
        <w:t>ו</w:t>
      </w:r>
      <w:r w:rsidRPr="005E3E1F">
        <w:rPr>
          <w:szCs w:val="24"/>
          <w:rtl/>
        </w:rPr>
        <w:t xml:space="preserve">/או </w:t>
      </w:r>
      <w:r w:rsidRPr="005E3E1F">
        <w:rPr>
          <w:rFonts w:hint="eastAsia"/>
          <w:szCs w:val="24"/>
          <w:rtl/>
        </w:rPr>
        <w:t>רשלנות</w:t>
      </w:r>
      <w:r w:rsidRPr="005E3E1F">
        <w:rPr>
          <w:szCs w:val="24"/>
          <w:rtl/>
        </w:rPr>
        <w:t xml:space="preserve"> </w:t>
      </w:r>
      <w:r w:rsidRPr="005E3E1F">
        <w:rPr>
          <w:rFonts w:hint="eastAsia"/>
          <w:szCs w:val="24"/>
          <w:rtl/>
        </w:rPr>
        <w:t>רבתי</w:t>
      </w:r>
      <w:r w:rsidRPr="005E3E1F">
        <w:rPr>
          <w:szCs w:val="24"/>
          <w:rtl/>
        </w:rPr>
        <w:t xml:space="preserve"> </w:t>
      </w:r>
      <w:r w:rsidRPr="005E3E1F">
        <w:rPr>
          <w:rFonts w:hint="eastAsia"/>
          <w:szCs w:val="24"/>
          <w:rtl/>
        </w:rPr>
        <w:t>מבוטל</w:t>
      </w:r>
      <w:r w:rsidRPr="005E3E1F">
        <w:rPr>
          <w:szCs w:val="24"/>
          <w:rtl/>
        </w:rPr>
        <w:t xml:space="preserve"> </w:t>
      </w:r>
      <w:r w:rsidRPr="005E3E1F">
        <w:rPr>
          <w:rFonts w:hint="eastAsia"/>
          <w:szCs w:val="24"/>
          <w:rtl/>
        </w:rPr>
        <w:t>בפוליסה</w:t>
      </w:r>
      <w:r w:rsidRPr="005E3E1F">
        <w:rPr>
          <w:szCs w:val="24"/>
          <w:rtl/>
        </w:rPr>
        <w:t xml:space="preserve">, </w:t>
      </w:r>
      <w:r w:rsidRPr="005E3E1F">
        <w:rPr>
          <w:rFonts w:hint="eastAsia"/>
          <w:szCs w:val="24"/>
          <w:rtl/>
        </w:rPr>
        <w:t>ככל</w:t>
      </w:r>
      <w:r w:rsidRPr="005E3E1F">
        <w:rPr>
          <w:szCs w:val="24"/>
          <w:rtl/>
        </w:rPr>
        <w:t xml:space="preserve"> </w:t>
      </w:r>
      <w:r w:rsidRPr="005E3E1F">
        <w:rPr>
          <w:rFonts w:hint="eastAsia"/>
          <w:szCs w:val="24"/>
          <w:rtl/>
        </w:rPr>
        <w:t>שקיים</w:t>
      </w:r>
      <w:r w:rsidRPr="005E3E1F">
        <w:rPr>
          <w:szCs w:val="24"/>
          <w:rtl/>
        </w:rPr>
        <w:t>.</w:t>
      </w:r>
    </w:p>
    <w:p w:rsidR="00AA0224" w:rsidRPr="005E3E1F" w:rsidRDefault="00AA0224" w:rsidP="004A14A5">
      <w:pPr>
        <w:spacing w:line="360" w:lineRule="auto"/>
        <w:rPr>
          <w:color w:val="00B050"/>
          <w:szCs w:val="24"/>
          <w:rtl/>
        </w:rPr>
      </w:pPr>
      <w:r w:rsidRPr="005E3E1F">
        <w:rPr>
          <w:color w:val="00B050"/>
          <w:szCs w:val="24"/>
          <w:rtl/>
        </w:rPr>
        <w:t xml:space="preserve">                                                                                </w:t>
      </w:r>
    </w:p>
    <w:p w:rsidR="00AA0224" w:rsidRPr="005E3E1F" w:rsidRDefault="00AA0224" w:rsidP="004A14A5">
      <w:pPr>
        <w:spacing w:line="360" w:lineRule="auto"/>
        <w:rPr>
          <w:b/>
          <w:bCs/>
          <w:szCs w:val="24"/>
          <w:rtl/>
        </w:rPr>
      </w:pPr>
      <w:r w:rsidRPr="005E3E1F">
        <w:rPr>
          <w:rFonts w:hint="eastAsia"/>
          <w:b/>
          <w:bCs/>
          <w:szCs w:val="24"/>
          <w:rtl/>
        </w:rPr>
        <w:t>בכפוף</w:t>
      </w:r>
      <w:r w:rsidRPr="005E3E1F">
        <w:rPr>
          <w:b/>
          <w:bCs/>
          <w:szCs w:val="24"/>
          <w:rtl/>
        </w:rPr>
        <w:t xml:space="preserve"> </w:t>
      </w:r>
      <w:r w:rsidRPr="005E3E1F">
        <w:rPr>
          <w:rFonts w:hint="eastAsia"/>
          <w:b/>
          <w:bCs/>
          <w:szCs w:val="24"/>
          <w:rtl/>
        </w:rPr>
        <w:t>לתנאי</w:t>
      </w:r>
      <w:r w:rsidRPr="005E3E1F">
        <w:rPr>
          <w:b/>
          <w:bCs/>
          <w:szCs w:val="24"/>
          <w:rtl/>
        </w:rPr>
        <w:t xml:space="preserve"> </w:t>
      </w:r>
      <w:r w:rsidRPr="005E3E1F">
        <w:rPr>
          <w:rFonts w:hint="eastAsia"/>
          <w:b/>
          <w:bCs/>
          <w:szCs w:val="24"/>
          <w:rtl/>
        </w:rPr>
        <w:t>וסייגי</w:t>
      </w:r>
      <w:r w:rsidRPr="005E3E1F">
        <w:rPr>
          <w:b/>
          <w:bCs/>
          <w:szCs w:val="24"/>
          <w:rtl/>
        </w:rPr>
        <w:t xml:space="preserve"> </w:t>
      </w:r>
      <w:r w:rsidRPr="005E3E1F">
        <w:rPr>
          <w:rFonts w:hint="eastAsia"/>
          <w:b/>
          <w:bCs/>
          <w:szCs w:val="24"/>
          <w:rtl/>
        </w:rPr>
        <w:t>הפוליסה</w:t>
      </w:r>
      <w:r w:rsidRPr="005E3E1F">
        <w:rPr>
          <w:b/>
          <w:bCs/>
          <w:szCs w:val="24"/>
          <w:rtl/>
        </w:rPr>
        <w:t xml:space="preserve"> </w:t>
      </w:r>
      <w:r w:rsidRPr="005E3E1F">
        <w:rPr>
          <w:rFonts w:hint="eastAsia"/>
          <w:b/>
          <w:bCs/>
          <w:szCs w:val="24"/>
          <w:rtl/>
        </w:rPr>
        <w:t>המקורית</w:t>
      </w:r>
      <w:r w:rsidRPr="005E3E1F">
        <w:rPr>
          <w:b/>
          <w:bCs/>
          <w:szCs w:val="24"/>
          <w:rtl/>
        </w:rPr>
        <w:t xml:space="preserve"> </w:t>
      </w:r>
      <w:r w:rsidRPr="005E3E1F">
        <w:rPr>
          <w:rFonts w:hint="eastAsia"/>
          <w:b/>
          <w:bCs/>
          <w:szCs w:val="24"/>
          <w:rtl/>
        </w:rPr>
        <w:t>עד</w:t>
      </w:r>
      <w:r w:rsidRPr="005E3E1F">
        <w:rPr>
          <w:b/>
          <w:bCs/>
          <w:szCs w:val="24"/>
          <w:rtl/>
        </w:rPr>
        <w:t xml:space="preserve"> </w:t>
      </w:r>
      <w:r w:rsidRPr="005E3E1F">
        <w:rPr>
          <w:rFonts w:hint="eastAsia"/>
          <w:b/>
          <w:bCs/>
          <w:szCs w:val="24"/>
          <w:rtl/>
        </w:rPr>
        <w:t>כמה</w:t>
      </w:r>
      <w:r w:rsidRPr="005E3E1F">
        <w:rPr>
          <w:b/>
          <w:bCs/>
          <w:szCs w:val="24"/>
          <w:rtl/>
        </w:rPr>
        <w:t xml:space="preserve"> </w:t>
      </w:r>
      <w:r w:rsidRPr="005E3E1F">
        <w:rPr>
          <w:rFonts w:hint="eastAsia"/>
          <w:b/>
          <w:bCs/>
          <w:szCs w:val="24"/>
          <w:rtl/>
        </w:rPr>
        <w:t>שלא</w:t>
      </w:r>
      <w:r w:rsidRPr="005E3E1F">
        <w:rPr>
          <w:b/>
          <w:bCs/>
          <w:szCs w:val="24"/>
          <w:rtl/>
        </w:rPr>
        <w:t xml:space="preserve"> </w:t>
      </w:r>
      <w:r w:rsidRPr="005E3E1F">
        <w:rPr>
          <w:rFonts w:hint="eastAsia"/>
          <w:b/>
          <w:bCs/>
          <w:szCs w:val="24"/>
          <w:rtl/>
        </w:rPr>
        <w:t>שונו</w:t>
      </w:r>
      <w:r w:rsidRPr="005E3E1F">
        <w:rPr>
          <w:b/>
          <w:bCs/>
          <w:szCs w:val="24"/>
          <w:rtl/>
        </w:rPr>
        <w:t xml:space="preserve"> </w:t>
      </w:r>
      <w:r w:rsidRPr="005E3E1F">
        <w:rPr>
          <w:rFonts w:hint="eastAsia"/>
          <w:b/>
          <w:bCs/>
          <w:szCs w:val="24"/>
          <w:rtl/>
        </w:rPr>
        <w:t>במפורש</w:t>
      </w:r>
      <w:r w:rsidRPr="005E3E1F">
        <w:rPr>
          <w:b/>
          <w:bCs/>
          <w:szCs w:val="24"/>
          <w:rtl/>
        </w:rPr>
        <w:t xml:space="preserve"> </w:t>
      </w:r>
      <w:r w:rsidRPr="005E3E1F">
        <w:rPr>
          <w:rFonts w:hint="eastAsia"/>
          <w:b/>
          <w:bCs/>
          <w:szCs w:val="24"/>
          <w:rtl/>
        </w:rPr>
        <w:t>על</w:t>
      </w:r>
      <w:r w:rsidRPr="005E3E1F">
        <w:rPr>
          <w:b/>
          <w:bCs/>
          <w:szCs w:val="24"/>
          <w:rtl/>
        </w:rPr>
        <w:t xml:space="preserve"> </w:t>
      </w:r>
      <w:r w:rsidRPr="005E3E1F">
        <w:rPr>
          <w:rFonts w:hint="eastAsia"/>
          <w:b/>
          <w:bCs/>
          <w:szCs w:val="24"/>
          <w:rtl/>
        </w:rPr>
        <w:t>פי</w:t>
      </w:r>
      <w:r w:rsidRPr="005E3E1F">
        <w:rPr>
          <w:b/>
          <w:bCs/>
          <w:szCs w:val="24"/>
          <w:rtl/>
        </w:rPr>
        <w:t xml:space="preserve"> </w:t>
      </w:r>
      <w:r w:rsidRPr="005E3E1F">
        <w:rPr>
          <w:rFonts w:hint="eastAsia"/>
          <w:b/>
          <w:bCs/>
          <w:szCs w:val="24"/>
          <w:rtl/>
        </w:rPr>
        <w:t>האמור</w:t>
      </w:r>
      <w:r w:rsidRPr="005E3E1F">
        <w:rPr>
          <w:b/>
          <w:bCs/>
          <w:szCs w:val="24"/>
          <w:rtl/>
        </w:rPr>
        <w:t xml:space="preserve"> </w:t>
      </w:r>
      <w:r w:rsidRPr="005E3E1F">
        <w:rPr>
          <w:rFonts w:hint="eastAsia"/>
          <w:b/>
          <w:bCs/>
          <w:szCs w:val="24"/>
          <w:rtl/>
        </w:rPr>
        <w:t>באישור</w:t>
      </w:r>
      <w:r w:rsidRPr="005E3E1F">
        <w:rPr>
          <w:b/>
          <w:bCs/>
          <w:szCs w:val="24"/>
          <w:rtl/>
        </w:rPr>
        <w:t xml:space="preserve"> </w:t>
      </w:r>
      <w:r w:rsidRPr="005E3E1F">
        <w:rPr>
          <w:rFonts w:hint="eastAsia"/>
          <w:b/>
          <w:bCs/>
          <w:szCs w:val="24"/>
          <w:rtl/>
        </w:rPr>
        <w:t>זה</w:t>
      </w:r>
      <w:r w:rsidRPr="005E3E1F">
        <w:rPr>
          <w:b/>
          <w:bCs/>
          <w:szCs w:val="24"/>
          <w:rtl/>
        </w:rPr>
        <w:t>.</w:t>
      </w:r>
    </w:p>
    <w:p w:rsidR="005E3E1F" w:rsidRPr="005E3E1F" w:rsidRDefault="00AA0224" w:rsidP="005E3E1F">
      <w:pPr>
        <w:spacing w:line="360" w:lineRule="auto"/>
        <w:rPr>
          <w:szCs w:val="24"/>
          <w:rtl/>
        </w:rPr>
      </w:pPr>
      <w:r w:rsidRPr="005E3E1F">
        <w:rPr>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5"/>
        <w:gridCol w:w="1134"/>
        <w:gridCol w:w="3969"/>
      </w:tblGrid>
      <w:tr w:rsidR="005E3E1F" w:rsidTr="005E3E1F">
        <w:trPr>
          <w:jc w:val="center"/>
        </w:trPr>
        <w:tc>
          <w:tcPr>
            <w:tcW w:w="3845" w:type="dxa"/>
          </w:tcPr>
          <w:p w:rsidR="005E3E1F" w:rsidRDefault="005E3E1F" w:rsidP="005E3E1F">
            <w:pPr>
              <w:spacing w:line="360" w:lineRule="auto"/>
              <w:jc w:val="center"/>
              <w:rPr>
                <w:szCs w:val="24"/>
                <w:rtl/>
              </w:rPr>
            </w:pPr>
          </w:p>
        </w:tc>
        <w:tc>
          <w:tcPr>
            <w:tcW w:w="1134" w:type="dxa"/>
          </w:tcPr>
          <w:p w:rsidR="005E3E1F" w:rsidRPr="005E3E1F" w:rsidRDefault="005E3E1F" w:rsidP="005E3E1F">
            <w:pPr>
              <w:spacing w:line="360" w:lineRule="auto"/>
              <w:jc w:val="center"/>
              <w:rPr>
                <w:b/>
                <w:bCs/>
                <w:szCs w:val="24"/>
                <w:rtl/>
              </w:rPr>
            </w:pPr>
            <w:r w:rsidRPr="005E3E1F">
              <w:rPr>
                <w:rFonts w:hint="cs"/>
                <w:b/>
                <w:bCs/>
                <w:szCs w:val="24"/>
                <w:rtl/>
              </w:rPr>
              <w:t>בכבוד רב,</w:t>
            </w:r>
          </w:p>
        </w:tc>
        <w:tc>
          <w:tcPr>
            <w:tcW w:w="3969" w:type="dxa"/>
          </w:tcPr>
          <w:p w:rsidR="005E3E1F" w:rsidRDefault="005E3E1F" w:rsidP="005E3E1F">
            <w:pPr>
              <w:spacing w:line="360" w:lineRule="auto"/>
              <w:jc w:val="center"/>
              <w:rPr>
                <w:szCs w:val="24"/>
                <w:rtl/>
              </w:rPr>
            </w:pPr>
          </w:p>
        </w:tc>
      </w:tr>
      <w:tr w:rsidR="005E3E1F" w:rsidTr="005E3E1F">
        <w:trPr>
          <w:jc w:val="center"/>
        </w:trPr>
        <w:tc>
          <w:tcPr>
            <w:tcW w:w="3845" w:type="dxa"/>
          </w:tcPr>
          <w:p w:rsidR="005E3E1F" w:rsidRDefault="005E3E1F" w:rsidP="005E3E1F">
            <w:pPr>
              <w:spacing w:line="360" w:lineRule="auto"/>
              <w:jc w:val="center"/>
              <w:rPr>
                <w:szCs w:val="24"/>
                <w:rtl/>
              </w:rPr>
            </w:pPr>
          </w:p>
        </w:tc>
        <w:tc>
          <w:tcPr>
            <w:tcW w:w="1134" w:type="dxa"/>
          </w:tcPr>
          <w:p w:rsidR="005E3E1F" w:rsidRDefault="005E3E1F" w:rsidP="005E3E1F">
            <w:pPr>
              <w:spacing w:line="360" w:lineRule="auto"/>
              <w:jc w:val="center"/>
              <w:rPr>
                <w:szCs w:val="24"/>
                <w:rtl/>
              </w:rPr>
            </w:pPr>
          </w:p>
        </w:tc>
        <w:tc>
          <w:tcPr>
            <w:tcW w:w="3969" w:type="dxa"/>
          </w:tcPr>
          <w:p w:rsidR="005E3E1F" w:rsidRDefault="005E3E1F" w:rsidP="005E3E1F">
            <w:pPr>
              <w:spacing w:line="360" w:lineRule="auto"/>
              <w:jc w:val="center"/>
              <w:rPr>
                <w:szCs w:val="24"/>
                <w:rtl/>
              </w:rPr>
            </w:pPr>
          </w:p>
        </w:tc>
      </w:tr>
      <w:tr w:rsidR="005E3E1F" w:rsidTr="005E3E1F">
        <w:trPr>
          <w:jc w:val="center"/>
        </w:trPr>
        <w:tc>
          <w:tcPr>
            <w:tcW w:w="3845" w:type="dxa"/>
          </w:tcPr>
          <w:p w:rsidR="005E3E1F" w:rsidRPr="005E3E1F" w:rsidRDefault="005E3E1F" w:rsidP="005E3E1F">
            <w:pPr>
              <w:pStyle w:val="TASHTIOTFOOTER"/>
              <w:ind w:firstLine="0"/>
              <w:rPr>
                <w:szCs w:val="24"/>
                <w:rtl/>
              </w:rPr>
            </w:pPr>
            <w:r w:rsidRPr="005E3E1F">
              <w:rPr>
                <w:szCs w:val="24"/>
                <w:rtl/>
              </w:rPr>
              <w:t>תאריך</w:t>
            </w:r>
          </w:p>
        </w:tc>
        <w:tc>
          <w:tcPr>
            <w:tcW w:w="1134" w:type="dxa"/>
          </w:tcPr>
          <w:p w:rsidR="005E3E1F" w:rsidRPr="005E3E1F" w:rsidRDefault="005E3E1F" w:rsidP="005E3E1F">
            <w:pPr>
              <w:spacing w:line="360" w:lineRule="auto"/>
              <w:jc w:val="center"/>
              <w:rPr>
                <w:szCs w:val="24"/>
                <w:rtl/>
              </w:rPr>
            </w:pPr>
          </w:p>
        </w:tc>
        <w:tc>
          <w:tcPr>
            <w:tcW w:w="3969" w:type="dxa"/>
          </w:tcPr>
          <w:p w:rsidR="005E3E1F" w:rsidRPr="005E3E1F" w:rsidRDefault="005E3E1F" w:rsidP="005E3E1F">
            <w:pPr>
              <w:pStyle w:val="TASHTIOTFOOTER"/>
              <w:ind w:firstLine="0"/>
              <w:rPr>
                <w:szCs w:val="24"/>
                <w:rtl/>
              </w:rPr>
            </w:pPr>
            <w:r w:rsidRPr="005E3E1F">
              <w:rPr>
                <w:szCs w:val="24"/>
                <w:rtl/>
              </w:rPr>
              <w:t>חתימת מורשה המבטח וחותמת המבטח</w:t>
            </w:r>
          </w:p>
        </w:tc>
      </w:tr>
    </w:tbl>
    <w:p w:rsidR="00AA0224" w:rsidRPr="005E3E1F" w:rsidRDefault="00AA0224" w:rsidP="005E3E1F">
      <w:pPr>
        <w:spacing w:line="360" w:lineRule="auto"/>
        <w:rPr>
          <w:szCs w:val="24"/>
          <w:rtl/>
        </w:rPr>
      </w:pPr>
    </w:p>
    <w:p w:rsidR="00AA0224" w:rsidRPr="005E3E1F" w:rsidRDefault="00AA0224" w:rsidP="004A14A5">
      <w:pPr>
        <w:spacing w:line="360" w:lineRule="auto"/>
        <w:rPr>
          <w:szCs w:val="24"/>
          <w:rtl/>
        </w:rPr>
      </w:pPr>
      <w:r w:rsidRPr="005E3E1F">
        <w:rPr>
          <w:szCs w:val="24"/>
          <w:rtl/>
        </w:rPr>
        <w:t xml:space="preserve">                                    </w:t>
      </w:r>
    </w:p>
    <w:p w:rsidR="00AA0224" w:rsidRDefault="00AA0224" w:rsidP="00AA0224">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8958" w:type="dxa"/>
            <w:tcBorders>
              <w:top w:val="nil"/>
              <w:bottom w:val="nil"/>
            </w:tcBorders>
            <w:shd w:val="clear" w:color="auto" w:fill="D9D9D9" w:themeFill="background1" w:themeFillShade="D9"/>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0B723C">
              <w:rPr>
                <w:rFonts w:asciiTheme="majorBidi" w:hAnsiTheme="majorBidi" w:cs="David" w:hint="cs"/>
                <w:color w:val="auto"/>
                <w:rtl/>
              </w:rPr>
              <w:t>טו</w:t>
            </w:r>
            <w:r w:rsidR="000B723C">
              <w:rPr>
                <w:rFonts w:asciiTheme="majorBidi" w:hAnsiTheme="majorBidi" w:cs="David"/>
                <w:color w:val="auto"/>
                <w:rtl/>
              </w:rPr>
              <w:t>'</w:t>
            </w:r>
          </w:p>
        </w:tc>
      </w:tr>
      <w:tr w:rsidR="00C26B7F" w:rsidRPr="00A31041" w:rsidTr="00C26B7F">
        <w:trPr>
          <w:trHeight w:hRule="exact" w:val="561"/>
        </w:trPr>
        <w:tc>
          <w:tcPr>
            <w:tcW w:w="8958" w:type="dxa"/>
            <w:tcBorders>
              <w:top w:val="nil"/>
              <w:bottom w:val="nil"/>
            </w:tcBorders>
            <w:shd w:val="clear" w:color="auto" w:fill="1B3461"/>
            <w:vAlign w:val="center"/>
          </w:tcPr>
          <w:p w:rsidR="00C26B7F" w:rsidRPr="00A31041" w:rsidRDefault="00C26B7F" w:rsidP="00C26B7F">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rsidR="00AA0224" w:rsidRPr="00F1124A" w:rsidRDefault="00AA0224" w:rsidP="00AA0224">
      <w:pPr>
        <w:rPr>
          <w:szCs w:val="24"/>
          <w:rtl/>
        </w:rPr>
      </w:pPr>
      <w:r w:rsidRPr="00F1124A">
        <w:rPr>
          <w:rFonts w:hint="eastAsia"/>
          <w:szCs w:val="24"/>
          <w:rtl/>
        </w:rPr>
        <w:t>לכבוד</w:t>
      </w:r>
      <w:r w:rsidRPr="00F1124A">
        <w:rPr>
          <w:szCs w:val="24"/>
          <w:rtl/>
        </w:rPr>
        <w:t xml:space="preserve"> </w:t>
      </w:r>
    </w:p>
    <w:p w:rsidR="00AA0224" w:rsidRPr="00F1124A" w:rsidRDefault="00AA0224" w:rsidP="00AA0224">
      <w:pPr>
        <w:rPr>
          <w:szCs w:val="24"/>
          <w:rtl/>
        </w:rPr>
      </w:pPr>
    </w:p>
    <w:p w:rsidR="00AA0224" w:rsidRPr="00F1124A" w:rsidRDefault="00AA0224" w:rsidP="00AA0224">
      <w:pPr>
        <w:spacing w:line="360" w:lineRule="auto"/>
        <w:rPr>
          <w:szCs w:val="24"/>
          <w:rtl/>
        </w:rPr>
      </w:pPr>
      <w:r w:rsidRPr="00F1124A">
        <w:rPr>
          <w:rFonts w:hint="eastAsia"/>
          <w:b/>
          <w:bCs/>
          <w:szCs w:val="24"/>
          <w:u w:val="single"/>
          <w:rtl/>
        </w:rPr>
        <w:t>מדינת</w:t>
      </w:r>
      <w:r w:rsidRPr="00F1124A">
        <w:rPr>
          <w:b/>
          <w:bCs/>
          <w:szCs w:val="24"/>
          <w:u w:val="single"/>
          <w:rtl/>
        </w:rPr>
        <w:t xml:space="preserve"> ישראל – משרד האנרגיה</w:t>
      </w:r>
    </w:p>
    <w:p w:rsidR="00AA0224" w:rsidRPr="00F1124A" w:rsidRDefault="00AA0224" w:rsidP="00AA0224">
      <w:pPr>
        <w:spacing w:line="360" w:lineRule="auto"/>
        <w:rPr>
          <w:szCs w:val="24"/>
          <w:rtl/>
        </w:rPr>
      </w:pPr>
      <w:r w:rsidRPr="00F1124A">
        <w:rPr>
          <w:rFonts w:hint="eastAsia"/>
          <w:b/>
          <w:bCs/>
          <w:szCs w:val="24"/>
          <w:u w:val="single"/>
          <w:rtl/>
        </w:rPr>
        <w:t>בכתובת</w:t>
      </w:r>
      <w:r w:rsidRPr="00F1124A">
        <w:rPr>
          <w:szCs w:val="24"/>
          <w:u w:val="single"/>
          <w:rtl/>
        </w:rPr>
        <w:t>: בניין גינרי 2, רח' בנק ישראל 7, ירושלים</w:t>
      </w:r>
    </w:p>
    <w:p w:rsidR="00AA0224" w:rsidRPr="00F1124A" w:rsidRDefault="00AA0224" w:rsidP="00AA0224">
      <w:pPr>
        <w:rPr>
          <w:szCs w:val="24"/>
          <w:rtl/>
        </w:rPr>
      </w:pPr>
    </w:p>
    <w:p w:rsidR="00AA0224" w:rsidRPr="00F1124A" w:rsidRDefault="00AA0224" w:rsidP="00AA0224">
      <w:pPr>
        <w:rPr>
          <w:szCs w:val="24"/>
          <w:rtl/>
        </w:rPr>
      </w:pPr>
    </w:p>
    <w:p w:rsidR="00AA0224" w:rsidRPr="00F1124A" w:rsidRDefault="00AA0224" w:rsidP="00AA0224">
      <w:pPr>
        <w:rPr>
          <w:szCs w:val="24"/>
          <w:rtl/>
        </w:rPr>
      </w:pPr>
      <w:r w:rsidRPr="00F1124A">
        <w:rPr>
          <w:rFonts w:hint="eastAsia"/>
          <w:szCs w:val="24"/>
          <w:rtl/>
        </w:rPr>
        <w:t>א</w:t>
      </w:r>
      <w:r w:rsidRPr="00F1124A">
        <w:rPr>
          <w:szCs w:val="24"/>
          <w:rtl/>
        </w:rPr>
        <w:t>.ג.נ.,</w:t>
      </w:r>
    </w:p>
    <w:p w:rsidR="00AA0224" w:rsidRPr="00F1124A" w:rsidRDefault="00AA0224" w:rsidP="00AA0224">
      <w:pPr>
        <w:rPr>
          <w:szCs w:val="24"/>
          <w:rtl/>
        </w:rPr>
      </w:pPr>
    </w:p>
    <w:p w:rsidR="00AA0224" w:rsidRPr="00F1124A" w:rsidRDefault="00AA0224" w:rsidP="00AA0224">
      <w:pPr>
        <w:rPr>
          <w:szCs w:val="24"/>
          <w:rtl/>
        </w:rPr>
      </w:pPr>
    </w:p>
    <w:p w:rsidR="00AA0224" w:rsidRPr="00F1124A" w:rsidRDefault="00AA0224" w:rsidP="00AA0224">
      <w:pPr>
        <w:rPr>
          <w:szCs w:val="24"/>
          <w:rtl/>
        </w:rPr>
      </w:pPr>
      <w:r w:rsidRPr="00F1124A">
        <w:rPr>
          <w:szCs w:val="24"/>
          <w:rtl/>
        </w:rPr>
        <w:t xml:space="preserve">                                  הנדון: </w:t>
      </w:r>
      <w:r w:rsidRPr="00F1124A">
        <w:rPr>
          <w:rFonts w:hint="eastAsia"/>
          <w:b/>
          <w:bCs/>
          <w:szCs w:val="24"/>
          <w:u w:val="single"/>
          <w:rtl/>
        </w:rPr>
        <w:t>אישור</w:t>
      </w:r>
      <w:r w:rsidRPr="00F1124A">
        <w:rPr>
          <w:b/>
          <w:bCs/>
          <w:szCs w:val="24"/>
          <w:u w:val="single"/>
          <w:rtl/>
        </w:rPr>
        <w:t xml:space="preserve"> </w:t>
      </w:r>
      <w:r w:rsidRPr="00F1124A">
        <w:rPr>
          <w:rFonts w:hint="eastAsia"/>
          <w:b/>
          <w:bCs/>
          <w:szCs w:val="24"/>
          <w:u w:val="single"/>
          <w:rtl/>
        </w:rPr>
        <w:t>קיום</w:t>
      </w:r>
      <w:r w:rsidRPr="00F1124A">
        <w:rPr>
          <w:b/>
          <w:bCs/>
          <w:szCs w:val="24"/>
          <w:u w:val="single"/>
          <w:rtl/>
        </w:rPr>
        <w:t xml:space="preserve"> </w:t>
      </w:r>
      <w:r w:rsidRPr="00F1124A">
        <w:rPr>
          <w:rFonts w:hint="eastAsia"/>
          <w:b/>
          <w:bCs/>
          <w:szCs w:val="24"/>
          <w:u w:val="single"/>
          <w:rtl/>
        </w:rPr>
        <w:t>ביטוח</w:t>
      </w:r>
      <w:r w:rsidRPr="00F1124A">
        <w:rPr>
          <w:b/>
          <w:bCs/>
          <w:szCs w:val="24"/>
          <w:u w:val="single"/>
          <w:rtl/>
        </w:rPr>
        <w:t xml:space="preserve"> </w:t>
      </w:r>
      <w:r w:rsidRPr="00F1124A">
        <w:rPr>
          <w:rFonts w:hint="eastAsia"/>
          <w:b/>
          <w:bCs/>
          <w:szCs w:val="24"/>
          <w:u w:val="single"/>
          <w:rtl/>
        </w:rPr>
        <w:t>אחריות</w:t>
      </w:r>
      <w:r w:rsidRPr="00F1124A">
        <w:rPr>
          <w:b/>
          <w:bCs/>
          <w:szCs w:val="24"/>
          <w:u w:val="single"/>
          <w:rtl/>
        </w:rPr>
        <w:t xml:space="preserve"> </w:t>
      </w:r>
      <w:r w:rsidRPr="00F1124A">
        <w:rPr>
          <w:rFonts w:hint="eastAsia"/>
          <w:b/>
          <w:bCs/>
          <w:szCs w:val="24"/>
          <w:u w:val="single"/>
          <w:rtl/>
        </w:rPr>
        <w:t>מקצועית</w:t>
      </w:r>
    </w:p>
    <w:p w:rsidR="00AA0224" w:rsidRPr="00F1124A" w:rsidRDefault="00AA0224" w:rsidP="00AA0224">
      <w:pPr>
        <w:rPr>
          <w:szCs w:val="24"/>
          <w:rtl/>
        </w:rPr>
      </w:pPr>
    </w:p>
    <w:p w:rsidR="00AA0224" w:rsidRPr="00F1124A" w:rsidRDefault="00AA0224" w:rsidP="00AA0224">
      <w:pPr>
        <w:spacing w:line="360" w:lineRule="auto"/>
        <w:rPr>
          <w:szCs w:val="24"/>
          <w:rtl/>
        </w:rPr>
      </w:pPr>
    </w:p>
    <w:p w:rsidR="00AA0224" w:rsidRPr="00F1124A" w:rsidRDefault="00AA0224" w:rsidP="00AA0224">
      <w:pPr>
        <w:spacing w:line="360" w:lineRule="auto"/>
        <w:jc w:val="both"/>
        <w:rPr>
          <w:szCs w:val="24"/>
          <w:rtl/>
        </w:rPr>
      </w:pPr>
      <w:r w:rsidRPr="00F1124A">
        <w:rPr>
          <w:rFonts w:hint="eastAsia"/>
          <w:szCs w:val="24"/>
          <w:rtl/>
        </w:rPr>
        <w:t>הננו</w:t>
      </w:r>
      <w:r w:rsidRPr="00F1124A">
        <w:rPr>
          <w:szCs w:val="24"/>
          <w:rtl/>
        </w:rPr>
        <w:t xml:space="preserve"> מאשרים בזה כי ערכנו למבוטחנו ___________________________________ (להלן " הקבלן") לתקופת הביטוח מיום ___________________ עד יום ____________________ בגין עבודות תיעוד, דיגום וביצוע בדיקות מעבדה וניתוח הממצאים והכנת דו"חות גיאולוגים ביחס לביצוע סקר גיאולוגי לבחינת איכות וכמות חומר הגלם באתר </w:t>
      </w:r>
      <w:r w:rsidR="00202433">
        <w:rPr>
          <w:szCs w:val="24"/>
          <w:rtl/>
        </w:rPr>
        <w:t>מגדל צדק</w:t>
      </w:r>
      <w:r w:rsidRPr="00F1124A">
        <w:rPr>
          <w:szCs w:val="24"/>
          <w:rtl/>
        </w:rPr>
        <w:t xml:space="preserve">, הנמצא בתחום שטח אש 203, בהתאם למכרז והסכם עם מדינת ישראל – משרד האנרגיה, ביטוח אחריות מקצועית כמפורט להלן:   </w:t>
      </w:r>
    </w:p>
    <w:p w:rsidR="00AA0224" w:rsidRPr="00F1124A" w:rsidRDefault="00AA0224" w:rsidP="00AA0224">
      <w:pPr>
        <w:spacing w:line="360" w:lineRule="auto"/>
        <w:jc w:val="both"/>
        <w:rPr>
          <w:szCs w:val="24"/>
          <w:rtl/>
        </w:rPr>
      </w:pPr>
      <w:r w:rsidRPr="00F1124A">
        <w:rPr>
          <w:szCs w:val="24"/>
          <w:rtl/>
        </w:rPr>
        <w:t xml:space="preserve">                             </w:t>
      </w:r>
    </w:p>
    <w:p w:rsidR="00AA0224" w:rsidRPr="00F1124A" w:rsidRDefault="00AA0224" w:rsidP="00AA0224">
      <w:pPr>
        <w:pStyle w:val="24"/>
        <w:rPr>
          <w:i/>
          <w:iCs/>
          <w:szCs w:val="24"/>
          <w:u w:val="single"/>
          <w:rtl/>
          <w:lang w:eastAsia="he-IL"/>
        </w:rPr>
      </w:pPr>
      <w:r w:rsidRPr="00F1124A">
        <w:rPr>
          <w:rFonts w:hint="eastAsia"/>
          <w:szCs w:val="24"/>
          <w:u w:val="single"/>
          <w:rtl/>
          <w:lang w:eastAsia="he-IL"/>
        </w:rPr>
        <w:t>ביטוח</w:t>
      </w:r>
      <w:r w:rsidRPr="00F1124A">
        <w:rPr>
          <w:szCs w:val="24"/>
          <w:u w:val="single"/>
          <w:rtl/>
          <w:lang w:eastAsia="he-IL"/>
        </w:rPr>
        <w:t xml:space="preserve"> אחריות מקצועית – גיאולוגים</w:t>
      </w:r>
    </w:p>
    <w:p w:rsidR="00AA0224" w:rsidRPr="00F1124A" w:rsidRDefault="00AA0224" w:rsidP="00AA0224">
      <w:pPr>
        <w:rPr>
          <w:szCs w:val="24"/>
          <w:rtl/>
        </w:rPr>
      </w:pPr>
    </w:p>
    <w:p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הפוליסה</w:t>
      </w:r>
      <w:r w:rsidRPr="00F1124A">
        <w:rPr>
          <w:szCs w:val="24"/>
          <w:rtl/>
        </w:rPr>
        <w:t xml:space="preserve"> מכסה נזק מהפרת חובה מקצועית של הגיאולוגים ובגין כל הפועלים מטעמם בקשר לעבודות תיעוד, דיגום וביצוע בדיקות מעבדה וניתוח הממצאים והכנת דו"חות גיאולוגים ביחס לביצוע סקר גיאולוגי לבחינת איכות וכמות חומר הגלם באתר </w:t>
      </w:r>
      <w:r w:rsidR="00202433">
        <w:rPr>
          <w:szCs w:val="24"/>
          <w:rtl/>
        </w:rPr>
        <w:t>מגדל צדק</w:t>
      </w:r>
      <w:r w:rsidR="00F1124A">
        <w:rPr>
          <w:szCs w:val="24"/>
          <w:rtl/>
        </w:rPr>
        <w:t>, הנמצא בתחום שטח אש 203,</w:t>
      </w:r>
      <w:r w:rsidRPr="00F1124A">
        <w:rPr>
          <w:szCs w:val="24"/>
          <w:rtl/>
        </w:rPr>
        <w:t xml:space="preserve"> ואשר אירע כתוצאה ממעשה רשלנות, לרבות מחדל, טעות או השמטה, מצג בלתי  נכון הצהרה רשלנית , תכנון  לקוי, שנעשו בתום לב, בקשר לעבודות כאמור, בהתאם למכרז והסכם עם מדינת ישראל – משרד האנרגיה.</w:t>
      </w:r>
    </w:p>
    <w:p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גבולות</w:t>
      </w:r>
      <w:r w:rsidRPr="00F1124A">
        <w:rPr>
          <w:szCs w:val="24"/>
          <w:rtl/>
        </w:rPr>
        <w:t xml:space="preserve"> </w:t>
      </w:r>
      <w:r w:rsidRPr="00F1124A">
        <w:rPr>
          <w:rFonts w:hint="eastAsia"/>
          <w:szCs w:val="24"/>
          <w:rtl/>
        </w:rPr>
        <w:t>האחריות</w:t>
      </w:r>
      <w:r w:rsidRPr="00F1124A">
        <w:rPr>
          <w:szCs w:val="24"/>
          <w:rtl/>
        </w:rPr>
        <w:t xml:space="preserve"> </w:t>
      </w:r>
      <w:r w:rsidRPr="00F1124A">
        <w:rPr>
          <w:rFonts w:hint="eastAsia"/>
          <w:szCs w:val="24"/>
          <w:rtl/>
        </w:rPr>
        <w:t>למקרה</w:t>
      </w:r>
      <w:r w:rsidRPr="00F1124A">
        <w:rPr>
          <w:szCs w:val="24"/>
          <w:rtl/>
        </w:rPr>
        <w:t xml:space="preserve"> </w:t>
      </w:r>
      <w:r w:rsidRPr="00F1124A">
        <w:rPr>
          <w:rFonts w:hint="eastAsia"/>
          <w:szCs w:val="24"/>
          <w:rtl/>
        </w:rPr>
        <w:t>ולשנה</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יפחתו</w:t>
      </w:r>
      <w:r w:rsidRPr="00F1124A">
        <w:rPr>
          <w:szCs w:val="24"/>
          <w:rtl/>
        </w:rPr>
        <w:t xml:space="preserve"> </w:t>
      </w:r>
      <w:r w:rsidRPr="00F1124A">
        <w:rPr>
          <w:rFonts w:hint="eastAsia"/>
          <w:szCs w:val="24"/>
          <w:rtl/>
        </w:rPr>
        <w:t>מ</w:t>
      </w:r>
      <w:r w:rsidRPr="00F1124A">
        <w:rPr>
          <w:szCs w:val="24"/>
          <w:rtl/>
        </w:rPr>
        <w:t xml:space="preserve"> 250,000 </w:t>
      </w:r>
      <w:r w:rsidRPr="00F1124A">
        <w:rPr>
          <w:rFonts w:hint="eastAsia"/>
          <w:szCs w:val="24"/>
          <w:rtl/>
        </w:rPr>
        <w:t>דולר</w:t>
      </w:r>
      <w:r w:rsidRPr="00F1124A">
        <w:rPr>
          <w:szCs w:val="24"/>
          <w:rtl/>
        </w:rPr>
        <w:t xml:space="preserve"> </w:t>
      </w:r>
      <w:r w:rsidRPr="00F1124A">
        <w:rPr>
          <w:rFonts w:hint="eastAsia"/>
          <w:szCs w:val="24"/>
          <w:rtl/>
        </w:rPr>
        <w:t>ארה</w:t>
      </w:r>
      <w:r w:rsidRPr="00F1124A">
        <w:rPr>
          <w:szCs w:val="24"/>
          <w:rtl/>
        </w:rPr>
        <w:t>"ב.</w:t>
      </w:r>
    </w:p>
    <w:p w:rsidR="00AA0224" w:rsidRPr="00F1124A" w:rsidRDefault="00AA0224" w:rsidP="004D5DAA">
      <w:pPr>
        <w:pStyle w:val="af5"/>
        <w:numPr>
          <w:ilvl w:val="0"/>
          <w:numId w:val="99"/>
        </w:numPr>
        <w:spacing w:after="120"/>
        <w:ind w:hanging="357"/>
        <w:contextualSpacing w:val="0"/>
        <w:jc w:val="both"/>
        <w:rPr>
          <w:szCs w:val="24"/>
          <w:rtl/>
        </w:rPr>
      </w:pPr>
      <w:r w:rsidRPr="00F1124A">
        <w:rPr>
          <w:rFonts w:hint="eastAsia"/>
          <w:szCs w:val="24"/>
          <w:rtl/>
        </w:rPr>
        <w:t>בפוליסה</w:t>
      </w:r>
      <w:r w:rsidRPr="00F1124A">
        <w:rPr>
          <w:szCs w:val="24"/>
          <w:rtl/>
        </w:rPr>
        <w:t xml:space="preserve"> </w:t>
      </w:r>
      <w:r w:rsidRPr="00F1124A">
        <w:rPr>
          <w:rFonts w:hint="eastAsia"/>
          <w:szCs w:val="24"/>
          <w:rtl/>
        </w:rPr>
        <w:t>יכללו</w:t>
      </w:r>
      <w:r w:rsidRPr="00F1124A">
        <w:rPr>
          <w:szCs w:val="24"/>
          <w:rtl/>
        </w:rPr>
        <w:t xml:space="preserve"> </w:t>
      </w:r>
      <w:r w:rsidRPr="00F1124A">
        <w:rPr>
          <w:rFonts w:hint="eastAsia"/>
          <w:szCs w:val="24"/>
          <w:rtl/>
        </w:rPr>
        <w:t>ההרחבות</w:t>
      </w:r>
      <w:r w:rsidRPr="00F1124A">
        <w:rPr>
          <w:szCs w:val="24"/>
          <w:rtl/>
        </w:rPr>
        <w:t xml:space="preserve"> </w:t>
      </w:r>
      <w:r w:rsidRPr="00F1124A">
        <w:rPr>
          <w:rFonts w:hint="eastAsia"/>
          <w:szCs w:val="24"/>
          <w:rtl/>
        </w:rPr>
        <w:t>הבאות</w:t>
      </w:r>
      <w:r w:rsidRPr="00F1124A">
        <w:rPr>
          <w:szCs w:val="24"/>
          <w:rtl/>
        </w:rPr>
        <w:t>:</w:t>
      </w:r>
    </w:p>
    <w:p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מרמה</w:t>
      </w:r>
      <w:r w:rsidRPr="00F1124A">
        <w:rPr>
          <w:szCs w:val="24"/>
          <w:rtl/>
        </w:rPr>
        <w:t xml:space="preserve"> </w:t>
      </w:r>
      <w:r w:rsidRPr="00F1124A">
        <w:rPr>
          <w:rFonts w:hint="eastAsia"/>
          <w:szCs w:val="24"/>
          <w:rtl/>
        </w:rPr>
        <w:t>ואי</w:t>
      </w:r>
      <w:r w:rsidRPr="00F1124A">
        <w:rPr>
          <w:szCs w:val="24"/>
          <w:rtl/>
        </w:rPr>
        <w:t xml:space="preserve"> </w:t>
      </w:r>
      <w:r w:rsidRPr="00F1124A">
        <w:rPr>
          <w:rFonts w:hint="eastAsia"/>
          <w:szCs w:val="24"/>
          <w:rtl/>
        </w:rPr>
        <w:t>יושר</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עובדים</w:t>
      </w:r>
      <w:r w:rsidRPr="00F1124A">
        <w:rPr>
          <w:szCs w:val="24"/>
          <w:rtl/>
        </w:rPr>
        <w:t>;</w:t>
      </w:r>
    </w:p>
    <w:p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אובדן</w:t>
      </w:r>
      <w:r w:rsidRPr="00F1124A">
        <w:rPr>
          <w:szCs w:val="24"/>
          <w:rtl/>
        </w:rPr>
        <w:t xml:space="preserve"> </w:t>
      </w:r>
      <w:r w:rsidRPr="00F1124A">
        <w:rPr>
          <w:rFonts w:hint="eastAsia"/>
          <w:szCs w:val="24"/>
          <w:rtl/>
        </w:rPr>
        <w:t>מסמכים</w:t>
      </w:r>
      <w:r w:rsidRPr="00F1124A">
        <w:rPr>
          <w:szCs w:val="24"/>
          <w:rtl/>
        </w:rPr>
        <w:t xml:space="preserve">, </w:t>
      </w:r>
      <w:r w:rsidRPr="00F1124A">
        <w:rPr>
          <w:rFonts w:hint="eastAsia"/>
          <w:szCs w:val="24"/>
          <w:rtl/>
        </w:rPr>
        <w:t>לרבות</w:t>
      </w:r>
      <w:r w:rsidRPr="00F1124A">
        <w:rPr>
          <w:szCs w:val="24"/>
          <w:rtl/>
        </w:rPr>
        <w:t xml:space="preserve"> </w:t>
      </w:r>
      <w:r w:rsidRPr="00F1124A">
        <w:rPr>
          <w:rFonts w:hint="eastAsia"/>
          <w:szCs w:val="24"/>
          <w:rtl/>
        </w:rPr>
        <w:t>אובדן</w:t>
      </w:r>
      <w:r w:rsidRPr="00F1124A">
        <w:rPr>
          <w:szCs w:val="24"/>
          <w:rtl/>
        </w:rPr>
        <w:t xml:space="preserve"> </w:t>
      </w:r>
      <w:r w:rsidRPr="00F1124A">
        <w:rPr>
          <w:rFonts w:hint="eastAsia"/>
          <w:szCs w:val="24"/>
          <w:rtl/>
        </w:rPr>
        <w:t>השימוש</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העיכוב</w:t>
      </w:r>
      <w:r w:rsidRPr="00F1124A">
        <w:rPr>
          <w:szCs w:val="24"/>
          <w:rtl/>
        </w:rPr>
        <w:t xml:space="preserve"> </w:t>
      </w:r>
      <w:r w:rsidRPr="00F1124A">
        <w:rPr>
          <w:rFonts w:hint="eastAsia"/>
          <w:szCs w:val="24"/>
          <w:rtl/>
        </w:rPr>
        <w:t>עקב</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ביטוח</w:t>
      </w:r>
      <w:r w:rsidRPr="00F1124A">
        <w:rPr>
          <w:szCs w:val="24"/>
          <w:rtl/>
        </w:rPr>
        <w:t>;</w:t>
      </w:r>
    </w:p>
    <w:p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אחריות</w:t>
      </w:r>
      <w:r w:rsidRPr="00F1124A">
        <w:rPr>
          <w:szCs w:val="24"/>
          <w:rtl/>
        </w:rPr>
        <w:t xml:space="preserve"> צולבת – </w:t>
      </w:r>
      <w:r w:rsidRPr="00F1124A">
        <w:rPr>
          <w:szCs w:val="24"/>
        </w:rPr>
        <w:t xml:space="preserve"> Cross  Liability</w:t>
      </w:r>
      <w:r w:rsidRPr="00F1124A">
        <w:rPr>
          <w:rFonts w:hint="eastAsia"/>
          <w:szCs w:val="24"/>
          <w:rtl/>
        </w:rPr>
        <w:t>אולם</w:t>
      </w:r>
      <w:r w:rsidRPr="00F1124A">
        <w:rPr>
          <w:szCs w:val="24"/>
          <w:rtl/>
        </w:rPr>
        <w:t xml:space="preserve"> הביטוח לא יכסה תביעות הקבלן כלפי </w:t>
      </w:r>
      <w:r w:rsidRPr="00F1124A">
        <w:rPr>
          <w:rFonts w:hint="eastAsia"/>
          <w:b/>
          <w:bCs/>
          <w:szCs w:val="24"/>
          <w:rtl/>
        </w:rPr>
        <w:t>מדינת</w:t>
      </w:r>
      <w:r w:rsidRPr="00F1124A">
        <w:rPr>
          <w:b/>
          <w:bCs/>
          <w:szCs w:val="24"/>
          <w:rtl/>
        </w:rPr>
        <w:t xml:space="preserve"> ישראל – משרד </w:t>
      </w:r>
      <w:r w:rsidRPr="00F1124A">
        <w:rPr>
          <w:rFonts w:hint="eastAsia"/>
          <w:b/>
          <w:bCs/>
          <w:szCs w:val="24"/>
          <w:rtl/>
        </w:rPr>
        <w:t>האנרגיה</w:t>
      </w:r>
      <w:r w:rsidRPr="00F1124A">
        <w:rPr>
          <w:szCs w:val="24"/>
          <w:rtl/>
        </w:rPr>
        <w:t>;</w:t>
      </w:r>
    </w:p>
    <w:p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הארכת</w:t>
      </w:r>
      <w:r w:rsidRPr="00F1124A">
        <w:rPr>
          <w:szCs w:val="24"/>
          <w:rtl/>
        </w:rPr>
        <w:t xml:space="preserve"> </w:t>
      </w:r>
      <w:r w:rsidRPr="00F1124A">
        <w:rPr>
          <w:rFonts w:hint="eastAsia"/>
          <w:szCs w:val="24"/>
          <w:rtl/>
        </w:rPr>
        <w:t>תקופת</w:t>
      </w:r>
      <w:r w:rsidRPr="00F1124A">
        <w:rPr>
          <w:szCs w:val="24"/>
          <w:rtl/>
        </w:rPr>
        <w:t xml:space="preserve"> </w:t>
      </w:r>
      <w:r w:rsidRPr="00F1124A">
        <w:rPr>
          <w:rFonts w:hint="eastAsia"/>
          <w:szCs w:val="24"/>
          <w:rtl/>
        </w:rPr>
        <w:t>הגילוי</w:t>
      </w:r>
      <w:r w:rsidRPr="00F1124A">
        <w:rPr>
          <w:szCs w:val="24"/>
          <w:rtl/>
        </w:rPr>
        <w:t xml:space="preserve"> </w:t>
      </w:r>
      <w:r w:rsidRPr="00F1124A">
        <w:rPr>
          <w:rFonts w:hint="eastAsia"/>
          <w:szCs w:val="24"/>
          <w:rtl/>
        </w:rPr>
        <w:t>לפחות</w:t>
      </w:r>
      <w:r w:rsidRPr="00F1124A">
        <w:rPr>
          <w:szCs w:val="24"/>
          <w:rtl/>
        </w:rPr>
        <w:t xml:space="preserve"> 6 </w:t>
      </w:r>
      <w:r w:rsidRPr="00F1124A">
        <w:rPr>
          <w:rFonts w:hint="eastAsia"/>
          <w:szCs w:val="24"/>
          <w:rtl/>
        </w:rPr>
        <w:t>חודשים</w:t>
      </w:r>
      <w:r w:rsidRPr="00F1124A">
        <w:rPr>
          <w:szCs w:val="24"/>
          <w:rtl/>
        </w:rPr>
        <w:t>.</w:t>
      </w:r>
    </w:p>
    <w:p w:rsidR="00AA0224" w:rsidRPr="00F1124A" w:rsidRDefault="00AA0224" w:rsidP="004D5DAA">
      <w:pPr>
        <w:pStyle w:val="af5"/>
        <w:numPr>
          <w:ilvl w:val="0"/>
          <w:numId w:val="99"/>
        </w:numPr>
        <w:spacing w:after="120" w:line="360" w:lineRule="auto"/>
        <w:ind w:hanging="357"/>
        <w:contextualSpacing w:val="0"/>
        <w:jc w:val="both"/>
        <w:rPr>
          <w:b/>
          <w:bCs/>
          <w:szCs w:val="24"/>
          <w:rtl/>
        </w:rPr>
      </w:pPr>
      <w:r w:rsidRPr="00F1124A">
        <w:rPr>
          <w:rFonts w:hint="eastAsia"/>
          <w:szCs w:val="24"/>
          <w:rtl/>
        </w:rPr>
        <w:t>הפוליסה</w:t>
      </w:r>
      <w:r w:rsidRPr="00F1124A">
        <w:rPr>
          <w:szCs w:val="24"/>
          <w:rtl/>
        </w:rPr>
        <w:t xml:space="preserve"> מורחבת לשפות את מדינת ישראל – משרד האנרגיה כמבוטחים נוספים לעניין אחריותם למעשי ו/או מחדלי הגיאולוגים, לצורך כך לשם המבוטח התווספו כמבוטחים נוספים: </w:t>
      </w:r>
      <w:r w:rsidRPr="00F1124A">
        <w:rPr>
          <w:rFonts w:hint="eastAsia"/>
          <w:b/>
          <w:bCs/>
          <w:szCs w:val="24"/>
          <w:rtl/>
        </w:rPr>
        <w:t>ו</w:t>
      </w:r>
      <w:r w:rsidRPr="00F1124A">
        <w:rPr>
          <w:b/>
          <w:bCs/>
          <w:szCs w:val="24"/>
          <w:rtl/>
        </w:rPr>
        <w:t xml:space="preserve">/או  מדינת </w:t>
      </w:r>
      <w:r w:rsidRPr="00F1124A">
        <w:rPr>
          <w:rFonts w:hint="eastAsia"/>
          <w:b/>
          <w:bCs/>
          <w:szCs w:val="24"/>
          <w:rtl/>
        </w:rPr>
        <w:t>ישראל</w:t>
      </w:r>
      <w:r w:rsidRPr="00F1124A">
        <w:rPr>
          <w:b/>
          <w:bCs/>
          <w:szCs w:val="24"/>
          <w:rtl/>
        </w:rPr>
        <w:t xml:space="preserve"> – משרד </w:t>
      </w:r>
      <w:r w:rsidRPr="00F1124A">
        <w:rPr>
          <w:rFonts w:hint="eastAsia"/>
          <w:b/>
          <w:bCs/>
          <w:szCs w:val="24"/>
          <w:rtl/>
        </w:rPr>
        <w:t>האנרגיה</w:t>
      </w:r>
      <w:r w:rsidRPr="00F1124A">
        <w:rPr>
          <w:b/>
          <w:bCs/>
          <w:szCs w:val="24"/>
          <w:rtl/>
        </w:rPr>
        <w:t>.</w:t>
      </w:r>
    </w:p>
    <w:p w:rsidR="00AA0224" w:rsidRPr="00F1124A" w:rsidRDefault="00AA0224" w:rsidP="00AA0224">
      <w:pPr>
        <w:spacing w:line="360" w:lineRule="auto"/>
        <w:jc w:val="center"/>
        <w:rPr>
          <w:szCs w:val="24"/>
          <w:rtl/>
        </w:rPr>
      </w:pPr>
    </w:p>
    <w:p w:rsidR="00AA0224" w:rsidRPr="00F1124A" w:rsidRDefault="00AA0224" w:rsidP="00AA0224">
      <w:pPr>
        <w:spacing w:line="360" w:lineRule="auto"/>
        <w:rPr>
          <w:b/>
          <w:bCs/>
          <w:szCs w:val="24"/>
          <w:u w:val="single"/>
          <w:rtl/>
        </w:rPr>
      </w:pPr>
      <w:r w:rsidRPr="00F1124A">
        <w:rPr>
          <w:rFonts w:hint="eastAsia"/>
          <w:b/>
          <w:bCs/>
          <w:szCs w:val="24"/>
          <w:u w:val="single"/>
          <w:rtl/>
        </w:rPr>
        <w:t>כללי</w:t>
      </w:r>
    </w:p>
    <w:p w:rsidR="00AA0224" w:rsidRPr="00F1124A" w:rsidRDefault="00AA0224" w:rsidP="00AA0224">
      <w:pPr>
        <w:spacing w:line="360" w:lineRule="auto"/>
        <w:rPr>
          <w:szCs w:val="24"/>
          <w:rtl/>
        </w:rPr>
      </w:pP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הנ</w:t>
      </w:r>
      <w:r w:rsidRPr="00F1124A">
        <w:rPr>
          <w:szCs w:val="24"/>
          <w:rtl/>
        </w:rPr>
        <w:t xml:space="preserve">"ל </w:t>
      </w:r>
      <w:r w:rsidRPr="00F1124A">
        <w:rPr>
          <w:rFonts w:hint="eastAsia"/>
          <w:szCs w:val="24"/>
          <w:rtl/>
        </w:rPr>
        <w:t>נכללו</w:t>
      </w:r>
      <w:r w:rsidRPr="00F1124A">
        <w:rPr>
          <w:szCs w:val="24"/>
          <w:rtl/>
        </w:rPr>
        <w:t xml:space="preserve"> </w:t>
      </w:r>
      <w:r w:rsidRPr="00F1124A">
        <w:rPr>
          <w:rFonts w:hint="eastAsia"/>
          <w:szCs w:val="24"/>
          <w:rtl/>
        </w:rPr>
        <w:t>התנאים</w:t>
      </w:r>
      <w:r w:rsidRPr="00F1124A">
        <w:rPr>
          <w:szCs w:val="24"/>
          <w:rtl/>
        </w:rPr>
        <w:t xml:space="preserve"> </w:t>
      </w:r>
      <w:r w:rsidRPr="00F1124A">
        <w:rPr>
          <w:rFonts w:hint="eastAsia"/>
          <w:szCs w:val="24"/>
          <w:rtl/>
        </w:rPr>
        <w:t>הבאים</w:t>
      </w:r>
      <w:r w:rsidRPr="00F1124A">
        <w:rPr>
          <w:szCs w:val="24"/>
          <w:rtl/>
        </w:rPr>
        <w:t>:</w:t>
      </w:r>
    </w:p>
    <w:p w:rsidR="00AA0224" w:rsidRPr="00552957"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בכל</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צמצום</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ביטול</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ע</w:t>
      </w:r>
      <w:r w:rsidRPr="00F1124A">
        <w:rPr>
          <w:szCs w:val="24"/>
          <w:rtl/>
        </w:rPr>
        <w:t xml:space="preserve">"י </w:t>
      </w:r>
      <w:r w:rsidRPr="00F1124A">
        <w:rPr>
          <w:rFonts w:hint="eastAsia"/>
          <w:szCs w:val="24"/>
          <w:rtl/>
        </w:rPr>
        <w:t>אחד</w:t>
      </w:r>
      <w:r w:rsidRPr="00F1124A">
        <w:rPr>
          <w:szCs w:val="24"/>
          <w:rtl/>
        </w:rPr>
        <w:t xml:space="preserve"> </w:t>
      </w:r>
      <w:r w:rsidRPr="00F1124A">
        <w:rPr>
          <w:rFonts w:hint="eastAsia"/>
          <w:szCs w:val="24"/>
          <w:rtl/>
        </w:rPr>
        <w:t>הצדדים</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יהיה</w:t>
      </w:r>
      <w:r w:rsidRPr="00F1124A">
        <w:rPr>
          <w:szCs w:val="24"/>
          <w:rtl/>
        </w:rPr>
        <w:t xml:space="preserve"> </w:t>
      </w:r>
      <w:r w:rsidRPr="00F1124A">
        <w:rPr>
          <w:rFonts w:hint="eastAsia"/>
          <w:szCs w:val="24"/>
          <w:rtl/>
        </w:rPr>
        <w:t>להם</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תוקף</w:t>
      </w:r>
      <w:r w:rsidRPr="00F1124A">
        <w:rPr>
          <w:szCs w:val="24"/>
          <w:rtl/>
        </w:rPr>
        <w:t xml:space="preserve"> </w:t>
      </w:r>
      <w:r w:rsidRPr="00F1124A">
        <w:rPr>
          <w:rFonts w:hint="eastAsia"/>
          <w:szCs w:val="24"/>
          <w:rtl/>
        </w:rPr>
        <w:t>אלא</w:t>
      </w:r>
      <w:r w:rsidRPr="00F1124A">
        <w:rPr>
          <w:szCs w:val="24"/>
          <w:rtl/>
        </w:rPr>
        <w:t xml:space="preserve"> </w:t>
      </w:r>
      <w:r w:rsidRPr="00F1124A">
        <w:rPr>
          <w:rFonts w:hint="eastAsia"/>
          <w:szCs w:val="24"/>
          <w:rtl/>
        </w:rPr>
        <w:t>אם</w:t>
      </w:r>
      <w:r w:rsidRPr="00F1124A">
        <w:rPr>
          <w:szCs w:val="24"/>
          <w:rtl/>
        </w:rPr>
        <w:t xml:space="preserve"> </w:t>
      </w:r>
      <w:r w:rsidRPr="00F1124A">
        <w:rPr>
          <w:rFonts w:hint="eastAsia"/>
          <w:szCs w:val="24"/>
          <w:rtl/>
        </w:rPr>
        <w:t>ניתנה</w:t>
      </w:r>
      <w:r w:rsidRPr="00F1124A">
        <w:rPr>
          <w:szCs w:val="24"/>
          <w:rtl/>
        </w:rPr>
        <w:t xml:space="preserve"> </w:t>
      </w:r>
      <w:r w:rsidRPr="00F1124A">
        <w:rPr>
          <w:rFonts w:hint="eastAsia"/>
          <w:szCs w:val="24"/>
          <w:rtl/>
        </w:rPr>
        <w:t>על</w:t>
      </w:r>
      <w:r w:rsidRPr="00F1124A">
        <w:rPr>
          <w:szCs w:val="24"/>
          <w:rtl/>
        </w:rPr>
        <w:t xml:space="preserve"> </w:t>
      </w:r>
      <w:r w:rsidRPr="00552957">
        <w:rPr>
          <w:rFonts w:hint="eastAsia"/>
          <w:szCs w:val="24"/>
          <w:rtl/>
        </w:rPr>
        <w:t>ידינו</w:t>
      </w:r>
      <w:r w:rsidRPr="00552957">
        <w:rPr>
          <w:szCs w:val="24"/>
          <w:rtl/>
        </w:rPr>
        <w:t xml:space="preserve"> </w:t>
      </w:r>
      <w:r w:rsidRPr="00552957">
        <w:rPr>
          <w:rFonts w:hint="eastAsia"/>
          <w:szCs w:val="24"/>
          <w:rtl/>
        </w:rPr>
        <w:t>הודעה</w:t>
      </w:r>
      <w:r w:rsidRPr="00552957">
        <w:rPr>
          <w:szCs w:val="24"/>
          <w:rtl/>
        </w:rPr>
        <w:t xml:space="preserve"> </w:t>
      </w:r>
      <w:r w:rsidRPr="00552957">
        <w:rPr>
          <w:rFonts w:hint="eastAsia"/>
          <w:szCs w:val="24"/>
          <w:rtl/>
        </w:rPr>
        <w:t>מוקדמת</w:t>
      </w:r>
      <w:r w:rsidRPr="00552957">
        <w:rPr>
          <w:szCs w:val="24"/>
          <w:rtl/>
        </w:rPr>
        <w:t xml:space="preserve"> </w:t>
      </w:r>
      <w:r w:rsidRPr="00552957">
        <w:rPr>
          <w:rFonts w:hint="eastAsia"/>
          <w:szCs w:val="24"/>
          <w:rtl/>
        </w:rPr>
        <w:t>של</w:t>
      </w:r>
      <w:r w:rsidRPr="00552957">
        <w:rPr>
          <w:szCs w:val="24"/>
          <w:rtl/>
        </w:rPr>
        <w:t xml:space="preserve"> 60 </w:t>
      </w:r>
      <w:r w:rsidRPr="00552957">
        <w:rPr>
          <w:rFonts w:hint="eastAsia"/>
          <w:szCs w:val="24"/>
          <w:rtl/>
        </w:rPr>
        <w:t>יום</w:t>
      </w:r>
      <w:r w:rsidRPr="00552957">
        <w:rPr>
          <w:szCs w:val="24"/>
          <w:rtl/>
        </w:rPr>
        <w:t xml:space="preserve"> </w:t>
      </w:r>
      <w:r w:rsidRPr="00552957">
        <w:rPr>
          <w:rFonts w:hint="eastAsia"/>
          <w:szCs w:val="24"/>
          <w:rtl/>
        </w:rPr>
        <w:t>לפחות</w:t>
      </w:r>
      <w:r w:rsidRPr="00552957">
        <w:rPr>
          <w:szCs w:val="24"/>
          <w:rtl/>
        </w:rPr>
        <w:t xml:space="preserve"> </w:t>
      </w:r>
      <w:r w:rsidRPr="00552957">
        <w:rPr>
          <w:rFonts w:hint="eastAsia"/>
          <w:szCs w:val="24"/>
          <w:rtl/>
        </w:rPr>
        <w:t>במכתב</w:t>
      </w:r>
      <w:r w:rsidRPr="00552957">
        <w:rPr>
          <w:szCs w:val="24"/>
          <w:rtl/>
        </w:rPr>
        <w:t xml:space="preserve"> </w:t>
      </w:r>
      <w:r w:rsidRPr="00552957">
        <w:rPr>
          <w:rFonts w:hint="eastAsia"/>
          <w:szCs w:val="24"/>
          <w:rtl/>
        </w:rPr>
        <w:t>רשום</w:t>
      </w:r>
      <w:r w:rsidRPr="00552957">
        <w:rPr>
          <w:szCs w:val="24"/>
          <w:rtl/>
        </w:rPr>
        <w:t xml:space="preserve"> </w:t>
      </w:r>
      <w:r w:rsidRPr="00552957">
        <w:rPr>
          <w:rFonts w:hint="eastAsia"/>
          <w:szCs w:val="24"/>
          <w:rtl/>
        </w:rPr>
        <w:t>לחשב</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בירושלים</w:t>
      </w:r>
      <w:r w:rsidRPr="00552957">
        <w:rPr>
          <w:szCs w:val="24"/>
          <w:rtl/>
        </w:rPr>
        <w:t>.</w:t>
      </w:r>
    </w:p>
    <w:p w:rsidR="00AA0224" w:rsidRPr="00552957" w:rsidRDefault="00AA0224" w:rsidP="004D5DAA">
      <w:pPr>
        <w:pStyle w:val="af5"/>
        <w:numPr>
          <w:ilvl w:val="0"/>
          <w:numId w:val="100"/>
        </w:numPr>
        <w:spacing w:after="120" w:line="360" w:lineRule="auto"/>
        <w:ind w:left="714" w:hanging="357"/>
        <w:contextualSpacing w:val="0"/>
        <w:jc w:val="both"/>
        <w:rPr>
          <w:szCs w:val="24"/>
        </w:rPr>
      </w:pPr>
      <w:r w:rsidRPr="00552957">
        <w:rPr>
          <w:rFonts w:hint="eastAsia"/>
          <w:szCs w:val="24"/>
          <w:rtl/>
        </w:rPr>
        <w:t>אנו</w:t>
      </w:r>
      <w:r w:rsidRPr="00552957">
        <w:rPr>
          <w:szCs w:val="24"/>
          <w:rtl/>
        </w:rPr>
        <w:t xml:space="preserve"> מוותרים על כל זכות שיבוב/תחלוף, תביעה, השתתפות או חזרה, </w:t>
      </w:r>
      <w:r w:rsidRPr="00552957">
        <w:rPr>
          <w:rFonts w:hint="eastAsia"/>
          <w:szCs w:val="24"/>
          <w:rtl/>
        </w:rPr>
        <w:t>כלפי</w:t>
      </w:r>
      <w:r w:rsidRPr="00552957">
        <w:rPr>
          <w:szCs w:val="24"/>
          <w:rtl/>
        </w:rPr>
        <w:t xml:space="preserve"> </w:t>
      </w:r>
      <w:r w:rsidRPr="00552957">
        <w:rPr>
          <w:rFonts w:hint="eastAsia"/>
          <w:szCs w:val="24"/>
          <w:rtl/>
        </w:rPr>
        <w:t>מדינת</w:t>
      </w:r>
      <w:r w:rsidRPr="00552957">
        <w:rPr>
          <w:szCs w:val="24"/>
          <w:rtl/>
        </w:rPr>
        <w:t xml:space="preserve"> </w:t>
      </w:r>
      <w:r w:rsidRPr="00552957">
        <w:rPr>
          <w:rFonts w:hint="eastAsia"/>
          <w:szCs w:val="24"/>
          <w:rtl/>
        </w:rPr>
        <w:t>ישראל</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ועובדיהם</w:t>
      </w:r>
      <w:r w:rsidRPr="00552957">
        <w:rPr>
          <w:szCs w:val="24"/>
          <w:rtl/>
        </w:rPr>
        <w:t xml:space="preserve">, ובלבד שהוויתור לא יחול לטובת אדם שגרם לנזק מתוך כוונת זדון. </w:t>
      </w:r>
    </w:p>
    <w:p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552957">
        <w:rPr>
          <w:rFonts w:hint="eastAsia"/>
          <w:szCs w:val="24"/>
          <w:rtl/>
        </w:rPr>
        <w:t>הקבלן</w:t>
      </w:r>
      <w:r w:rsidRPr="00552957">
        <w:rPr>
          <w:szCs w:val="24"/>
          <w:rtl/>
        </w:rPr>
        <w:t xml:space="preserve"> </w:t>
      </w:r>
      <w:r w:rsidRPr="00552957">
        <w:rPr>
          <w:rFonts w:hint="eastAsia"/>
          <w:szCs w:val="24"/>
          <w:rtl/>
        </w:rPr>
        <w:t>אחראי</w:t>
      </w:r>
      <w:r w:rsidRPr="00552957">
        <w:rPr>
          <w:szCs w:val="24"/>
          <w:rtl/>
        </w:rPr>
        <w:t xml:space="preserve"> </w:t>
      </w:r>
      <w:r w:rsidRPr="00552957">
        <w:rPr>
          <w:rFonts w:hint="eastAsia"/>
          <w:szCs w:val="24"/>
          <w:rtl/>
        </w:rPr>
        <w:t>בלעדית</w:t>
      </w:r>
      <w:r w:rsidRPr="00552957">
        <w:rPr>
          <w:szCs w:val="24"/>
          <w:rtl/>
        </w:rPr>
        <w:t xml:space="preserve"> </w:t>
      </w:r>
      <w:r w:rsidRPr="00552957">
        <w:rPr>
          <w:rFonts w:hint="eastAsia"/>
          <w:szCs w:val="24"/>
          <w:rtl/>
        </w:rPr>
        <w:t>כלפינו</w:t>
      </w:r>
      <w:r w:rsidRPr="00552957">
        <w:rPr>
          <w:szCs w:val="24"/>
          <w:rtl/>
        </w:rPr>
        <w:t xml:space="preserve"> </w:t>
      </w:r>
      <w:r w:rsidRPr="00552957">
        <w:rPr>
          <w:rFonts w:hint="eastAsia"/>
          <w:szCs w:val="24"/>
          <w:rtl/>
        </w:rPr>
        <w:t>לתשלום</w:t>
      </w:r>
      <w:r w:rsidRPr="00552957">
        <w:rPr>
          <w:szCs w:val="24"/>
          <w:rtl/>
        </w:rPr>
        <w:t xml:space="preserve"> </w:t>
      </w:r>
      <w:r w:rsidRPr="00552957">
        <w:rPr>
          <w:rFonts w:hint="eastAsia"/>
          <w:szCs w:val="24"/>
          <w:rtl/>
        </w:rPr>
        <w:t>דמי</w:t>
      </w:r>
      <w:r w:rsidRPr="00552957">
        <w:rPr>
          <w:szCs w:val="24"/>
          <w:rtl/>
        </w:rPr>
        <w:t xml:space="preserve">  </w:t>
      </w:r>
      <w:r w:rsidRPr="00552957">
        <w:rPr>
          <w:rFonts w:hint="eastAsia"/>
          <w:szCs w:val="24"/>
          <w:rtl/>
        </w:rPr>
        <w:t>הביטוח</w:t>
      </w:r>
      <w:r w:rsidRPr="00552957">
        <w:rPr>
          <w:szCs w:val="24"/>
          <w:rtl/>
        </w:rPr>
        <w:t xml:space="preserve"> </w:t>
      </w:r>
      <w:r w:rsidRPr="00552957">
        <w:rPr>
          <w:rFonts w:hint="eastAsia"/>
          <w:szCs w:val="24"/>
          <w:rtl/>
        </w:rPr>
        <w:t>עבור</w:t>
      </w:r>
      <w:r w:rsidRPr="00552957">
        <w:rPr>
          <w:szCs w:val="24"/>
          <w:rtl/>
        </w:rPr>
        <w:t xml:space="preserve"> </w:t>
      </w:r>
      <w:r w:rsidRPr="00552957">
        <w:rPr>
          <w:rFonts w:hint="eastAsia"/>
          <w:szCs w:val="24"/>
          <w:rtl/>
        </w:rPr>
        <w:t>הפוליסה</w:t>
      </w:r>
      <w:r w:rsidRPr="00552957">
        <w:rPr>
          <w:szCs w:val="24"/>
          <w:rtl/>
        </w:rPr>
        <w:t xml:space="preserve"> </w:t>
      </w:r>
      <w:r w:rsidRPr="00552957">
        <w:rPr>
          <w:rFonts w:hint="eastAsia"/>
          <w:szCs w:val="24"/>
          <w:rtl/>
        </w:rPr>
        <w:t>ולמילוי</w:t>
      </w:r>
      <w:r w:rsidRPr="00552957">
        <w:rPr>
          <w:szCs w:val="24"/>
          <w:rtl/>
        </w:rPr>
        <w:t xml:space="preserve">  </w:t>
      </w:r>
      <w:r w:rsidRPr="00552957">
        <w:rPr>
          <w:rFonts w:hint="eastAsia"/>
          <w:szCs w:val="24"/>
          <w:rtl/>
        </w:rPr>
        <w:t>כל</w:t>
      </w:r>
      <w:r w:rsidRPr="00552957">
        <w:rPr>
          <w:szCs w:val="24"/>
          <w:rtl/>
        </w:rPr>
        <w:t xml:space="preserve"> </w:t>
      </w:r>
      <w:r w:rsidRPr="00552957">
        <w:rPr>
          <w:rFonts w:hint="eastAsia"/>
          <w:szCs w:val="24"/>
          <w:rtl/>
        </w:rPr>
        <w:t>החובות</w:t>
      </w:r>
      <w:r w:rsidRPr="00552957">
        <w:rPr>
          <w:szCs w:val="24"/>
          <w:rtl/>
        </w:rPr>
        <w:t xml:space="preserve"> </w:t>
      </w:r>
      <w:r w:rsidRPr="00552957">
        <w:rPr>
          <w:rFonts w:hint="eastAsia"/>
          <w:szCs w:val="24"/>
          <w:rtl/>
        </w:rPr>
        <w:t>המוטלות</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המבוטח</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פי</w:t>
      </w:r>
      <w:r w:rsidRPr="00552957">
        <w:rPr>
          <w:szCs w:val="24"/>
          <w:rtl/>
        </w:rPr>
        <w:t xml:space="preserve"> </w:t>
      </w:r>
      <w:r w:rsidRPr="00552957">
        <w:rPr>
          <w:rFonts w:hint="eastAsia"/>
          <w:szCs w:val="24"/>
          <w:rtl/>
        </w:rPr>
        <w:t>תנאי</w:t>
      </w:r>
      <w:r w:rsidRPr="00552957">
        <w:rPr>
          <w:szCs w:val="24"/>
          <w:rtl/>
        </w:rPr>
        <w:t xml:space="preserve"> </w:t>
      </w:r>
      <w:r w:rsidRPr="00552957">
        <w:rPr>
          <w:rFonts w:hint="eastAsia"/>
          <w:szCs w:val="24"/>
          <w:rtl/>
        </w:rPr>
        <w:t>הפוליסה</w:t>
      </w:r>
      <w:r w:rsidRPr="00F1124A">
        <w:rPr>
          <w:szCs w:val="24"/>
          <w:rtl/>
        </w:rPr>
        <w:t>.</w:t>
      </w:r>
    </w:p>
    <w:p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ההשתתפויות</w:t>
      </w:r>
      <w:r w:rsidRPr="00F1124A">
        <w:rPr>
          <w:szCs w:val="24"/>
          <w:rtl/>
        </w:rPr>
        <w:t xml:space="preserve"> </w:t>
      </w:r>
      <w:r w:rsidRPr="00F1124A">
        <w:rPr>
          <w:rFonts w:hint="eastAsia"/>
          <w:szCs w:val="24"/>
          <w:rtl/>
        </w:rPr>
        <w:t>העצמיות</w:t>
      </w:r>
      <w:r w:rsidRPr="00F1124A">
        <w:rPr>
          <w:szCs w:val="24"/>
          <w:rtl/>
        </w:rPr>
        <w:t xml:space="preserve"> </w:t>
      </w:r>
      <w:r w:rsidRPr="00F1124A">
        <w:rPr>
          <w:rFonts w:hint="eastAsia"/>
          <w:szCs w:val="24"/>
          <w:rtl/>
        </w:rPr>
        <w:t>הנקובות</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תחולנה</w:t>
      </w:r>
      <w:r w:rsidRPr="00F1124A">
        <w:rPr>
          <w:szCs w:val="24"/>
          <w:rtl/>
        </w:rPr>
        <w:t xml:space="preserve"> </w:t>
      </w:r>
      <w:r w:rsidRPr="00F1124A">
        <w:rPr>
          <w:rFonts w:hint="eastAsia"/>
          <w:szCs w:val="24"/>
          <w:rtl/>
        </w:rPr>
        <w:t>בלעדית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הקבלן</w:t>
      </w:r>
      <w:r w:rsidRPr="00F1124A">
        <w:rPr>
          <w:szCs w:val="24"/>
          <w:rtl/>
        </w:rPr>
        <w:t>.</w:t>
      </w:r>
    </w:p>
    <w:p w:rsidR="00AA0224" w:rsidRPr="00F1124A" w:rsidRDefault="00AA0224" w:rsidP="004D5DAA">
      <w:pPr>
        <w:pStyle w:val="af5"/>
        <w:numPr>
          <w:ilvl w:val="0"/>
          <w:numId w:val="100"/>
        </w:numPr>
        <w:spacing w:after="120" w:line="360" w:lineRule="auto"/>
        <w:ind w:left="714" w:hanging="357"/>
        <w:contextualSpacing w:val="0"/>
        <w:jc w:val="both"/>
        <w:rPr>
          <w:szCs w:val="24"/>
        </w:rPr>
      </w:pPr>
      <w:r w:rsidRPr="00F1124A">
        <w:rPr>
          <w:rFonts w:hint="eastAsia"/>
          <w:szCs w:val="24"/>
          <w:rtl/>
        </w:rPr>
        <w:t>כל</w:t>
      </w:r>
      <w:r w:rsidRPr="00F1124A">
        <w:rPr>
          <w:szCs w:val="24"/>
          <w:rtl/>
        </w:rPr>
        <w:t xml:space="preserve"> </w:t>
      </w:r>
      <w:r w:rsidRPr="00F1124A">
        <w:rPr>
          <w:rFonts w:hint="eastAsia"/>
          <w:szCs w:val="24"/>
          <w:rtl/>
        </w:rPr>
        <w:t>סעיף</w:t>
      </w:r>
      <w:r w:rsidRPr="00F1124A">
        <w:rPr>
          <w:szCs w:val="24"/>
          <w:rtl/>
        </w:rPr>
        <w:t xml:space="preserve"> </w:t>
      </w: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המפקיע</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מצמצם</w:t>
      </w:r>
      <w:r w:rsidRPr="00F1124A">
        <w:rPr>
          <w:szCs w:val="24"/>
          <w:rtl/>
        </w:rPr>
        <w:t xml:space="preserve"> </w:t>
      </w:r>
      <w:r w:rsidRPr="00F1124A">
        <w:rPr>
          <w:rFonts w:hint="eastAsia"/>
          <w:szCs w:val="24"/>
          <w:rtl/>
        </w:rPr>
        <w:t>בדרך</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שהיא</w:t>
      </w:r>
      <w:r w:rsidRPr="00F1124A">
        <w:rPr>
          <w:szCs w:val="24"/>
          <w:rtl/>
        </w:rPr>
        <w:t xml:space="preserve"> </w:t>
      </w:r>
      <w:r w:rsidRPr="00F1124A">
        <w:rPr>
          <w:rFonts w:hint="eastAsia"/>
          <w:szCs w:val="24"/>
          <w:rtl/>
        </w:rPr>
        <w:t>את</w:t>
      </w:r>
      <w:r w:rsidRPr="00F1124A">
        <w:rPr>
          <w:szCs w:val="24"/>
          <w:rtl/>
        </w:rPr>
        <w:t xml:space="preserve"> </w:t>
      </w:r>
      <w:r w:rsidRPr="00F1124A">
        <w:rPr>
          <w:rFonts w:hint="eastAsia"/>
          <w:szCs w:val="24"/>
          <w:rtl/>
        </w:rPr>
        <w:t>אחריות</w:t>
      </w:r>
      <w:r w:rsidRPr="00F1124A">
        <w:rPr>
          <w:szCs w:val="24"/>
          <w:rtl/>
        </w:rPr>
        <w:t xml:space="preserve"> </w:t>
      </w:r>
      <w:r w:rsidRPr="00F1124A">
        <w:rPr>
          <w:rFonts w:hint="eastAsia"/>
          <w:szCs w:val="24"/>
          <w:rtl/>
        </w:rPr>
        <w:t>המבטח</w:t>
      </w:r>
      <w:r w:rsidRPr="00F1124A">
        <w:rPr>
          <w:szCs w:val="24"/>
          <w:rtl/>
        </w:rPr>
        <w:t xml:space="preserve">, </w:t>
      </w:r>
      <w:r w:rsidRPr="00F1124A">
        <w:rPr>
          <w:rFonts w:hint="eastAsia"/>
          <w:szCs w:val="24"/>
          <w:rtl/>
        </w:rPr>
        <w:t>כאשר</w:t>
      </w:r>
      <w:r w:rsidRPr="00F1124A">
        <w:rPr>
          <w:szCs w:val="24"/>
          <w:rtl/>
        </w:rPr>
        <w:t xml:space="preserve"> </w:t>
      </w:r>
      <w:r w:rsidRPr="00F1124A">
        <w:rPr>
          <w:rFonts w:hint="eastAsia"/>
          <w:szCs w:val="24"/>
          <w:rtl/>
        </w:rPr>
        <w:t>קיים</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אחר</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יופעל</w:t>
      </w:r>
      <w:r w:rsidRPr="00F1124A">
        <w:rPr>
          <w:szCs w:val="24"/>
          <w:rtl/>
        </w:rPr>
        <w:t xml:space="preserve"> </w:t>
      </w:r>
      <w:r w:rsidRPr="00F1124A">
        <w:rPr>
          <w:rFonts w:hint="eastAsia"/>
          <w:szCs w:val="24"/>
          <w:rtl/>
        </w:rPr>
        <w:t>כלפי</w:t>
      </w:r>
      <w:r w:rsidRPr="00F1124A">
        <w:rPr>
          <w:szCs w:val="24"/>
          <w:rtl/>
        </w:rPr>
        <w:t xml:space="preserve"> </w:t>
      </w:r>
      <w:r w:rsidRPr="00F1124A">
        <w:rPr>
          <w:rFonts w:hint="eastAsia"/>
          <w:szCs w:val="24"/>
          <w:rtl/>
        </w:rPr>
        <w:t>מדינת</w:t>
      </w:r>
      <w:r w:rsidRPr="00F1124A">
        <w:rPr>
          <w:szCs w:val="24"/>
          <w:rtl/>
        </w:rPr>
        <w:t xml:space="preserve"> </w:t>
      </w:r>
      <w:r w:rsidRPr="00F1124A">
        <w:rPr>
          <w:rFonts w:hint="eastAsia"/>
          <w:szCs w:val="24"/>
          <w:rtl/>
        </w:rPr>
        <w:t>ישראל</w:t>
      </w:r>
      <w:r w:rsidRPr="00F1124A">
        <w:rPr>
          <w:szCs w:val="24"/>
          <w:rtl/>
        </w:rPr>
        <w:t xml:space="preserve">,  </w:t>
      </w:r>
      <w:r w:rsidRPr="00F1124A">
        <w:rPr>
          <w:rFonts w:hint="eastAsia"/>
          <w:szCs w:val="24"/>
          <w:rtl/>
        </w:rPr>
        <w:t>והביטוח</w:t>
      </w:r>
      <w:r w:rsidRPr="00F1124A">
        <w:rPr>
          <w:szCs w:val="24"/>
          <w:rtl/>
        </w:rPr>
        <w:t xml:space="preserve">  </w:t>
      </w:r>
      <w:r w:rsidRPr="00F1124A">
        <w:rPr>
          <w:rFonts w:hint="eastAsia"/>
          <w:szCs w:val="24"/>
          <w:rtl/>
        </w:rPr>
        <w:t>הינו</w:t>
      </w:r>
      <w:r w:rsidRPr="00F1124A">
        <w:rPr>
          <w:szCs w:val="24"/>
          <w:rtl/>
        </w:rPr>
        <w:t xml:space="preserve">  </w:t>
      </w:r>
      <w:r w:rsidRPr="00F1124A">
        <w:rPr>
          <w:rFonts w:hint="eastAsia"/>
          <w:szCs w:val="24"/>
          <w:rtl/>
        </w:rPr>
        <w:t>בחזקת</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ראשוני</w:t>
      </w:r>
      <w:r w:rsidRPr="00F1124A">
        <w:rPr>
          <w:szCs w:val="24"/>
          <w:rtl/>
        </w:rPr>
        <w:t xml:space="preserve"> </w:t>
      </w:r>
      <w:r w:rsidRPr="00F1124A">
        <w:rPr>
          <w:rFonts w:hint="eastAsia"/>
          <w:szCs w:val="24"/>
          <w:rtl/>
        </w:rPr>
        <w:t>המזכה</w:t>
      </w:r>
      <w:r w:rsidRPr="00F1124A">
        <w:rPr>
          <w:szCs w:val="24"/>
          <w:rtl/>
        </w:rPr>
        <w:t xml:space="preserve"> </w:t>
      </w:r>
      <w:r w:rsidRPr="00F1124A">
        <w:rPr>
          <w:rFonts w:hint="eastAsia"/>
          <w:szCs w:val="24"/>
          <w:rtl/>
        </w:rPr>
        <w:t>במלוא</w:t>
      </w:r>
      <w:r w:rsidRPr="00F1124A">
        <w:rPr>
          <w:szCs w:val="24"/>
          <w:rtl/>
        </w:rPr>
        <w:t xml:space="preserve"> </w:t>
      </w:r>
      <w:r w:rsidRPr="00F1124A">
        <w:rPr>
          <w:rFonts w:hint="eastAsia"/>
          <w:szCs w:val="24"/>
          <w:rtl/>
        </w:rPr>
        <w:t>הזכויות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פי</w:t>
      </w:r>
      <w:r w:rsidRPr="00F1124A">
        <w:rPr>
          <w:szCs w:val="24"/>
          <w:rtl/>
        </w:rPr>
        <w:t xml:space="preserve"> </w:t>
      </w:r>
      <w:r w:rsidRPr="00F1124A">
        <w:rPr>
          <w:rFonts w:hint="eastAsia"/>
          <w:szCs w:val="24"/>
          <w:rtl/>
        </w:rPr>
        <w:t>הביטוח</w:t>
      </w:r>
      <w:r w:rsidRPr="00F1124A">
        <w:rPr>
          <w:szCs w:val="24"/>
          <w:rtl/>
        </w:rPr>
        <w:t>.</w:t>
      </w:r>
    </w:p>
    <w:p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חריג</w:t>
      </w:r>
      <w:r w:rsidRPr="00F1124A">
        <w:rPr>
          <w:szCs w:val="24"/>
          <w:rtl/>
        </w:rPr>
        <w:t xml:space="preserve"> </w:t>
      </w:r>
      <w:r w:rsidRPr="00F1124A">
        <w:rPr>
          <w:rFonts w:hint="eastAsia"/>
          <w:szCs w:val="24"/>
          <w:rtl/>
        </w:rPr>
        <w:t>כוונה</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רשלנות</w:t>
      </w:r>
      <w:r w:rsidRPr="00F1124A">
        <w:rPr>
          <w:szCs w:val="24"/>
          <w:rtl/>
        </w:rPr>
        <w:t xml:space="preserve"> </w:t>
      </w:r>
      <w:r w:rsidRPr="00F1124A">
        <w:rPr>
          <w:rFonts w:hint="eastAsia"/>
          <w:szCs w:val="24"/>
          <w:rtl/>
        </w:rPr>
        <w:t>רבתי</w:t>
      </w:r>
      <w:r w:rsidRPr="00F1124A">
        <w:rPr>
          <w:szCs w:val="24"/>
          <w:rtl/>
        </w:rPr>
        <w:t xml:space="preserve"> </w:t>
      </w:r>
      <w:r w:rsidRPr="00F1124A">
        <w:rPr>
          <w:rFonts w:hint="eastAsia"/>
          <w:szCs w:val="24"/>
          <w:rtl/>
        </w:rPr>
        <w:t>מבוטל</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ככל</w:t>
      </w:r>
      <w:r w:rsidRPr="00F1124A">
        <w:rPr>
          <w:szCs w:val="24"/>
          <w:rtl/>
        </w:rPr>
        <w:t xml:space="preserve"> </w:t>
      </w:r>
      <w:r w:rsidRPr="00F1124A">
        <w:rPr>
          <w:rFonts w:hint="eastAsia"/>
          <w:szCs w:val="24"/>
          <w:rtl/>
        </w:rPr>
        <w:t>שקיים</w:t>
      </w:r>
      <w:r w:rsidRPr="00F1124A">
        <w:rPr>
          <w:szCs w:val="24"/>
          <w:rtl/>
        </w:rPr>
        <w:t>.</w:t>
      </w:r>
    </w:p>
    <w:p w:rsidR="00AA0224" w:rsidRPr="00F1124A" w:rsidRDefault="00AA0224" w:rsidP="00AA0224">
      <w:pPr>
        <w:spacing w:line="360" w:lineRule="auto"/>
        <w:rPr>
          <w:szCs w:val="24"/>
          <w:rtl/>
        </w:rPr>
      </w:pPr>
      <w:r w:rsidRPr="00F1124A">
        <w:rPr>
          <w:szCs w:val="24"/>
          <w:rtl/>
        </w:rPr>
        <w:t xml:space="preserve">            </w:t>
      </w:r>
    </w:p>
    <w:p w:rsidR="00AA0224" w:rsidRPr="00F1124A" w:rsidRDefault="00AA0224" w:rsidP="00AA0224">
      <w:pPr>
        <w:spacing w:line="360" w:lineRule="auto"/>
        <w:rPr>
          <w:b/>
          <w:bCs/>
          <w:szCs w:val="24"/>
          <w:rtl/>
        </w:rPr>
      </w:pPr>
      <w:r w:rsidRPr="00F1124A">
        <w:rPr>
          <w:rFonts w:hint="eastAsia"/>
          <w:b/>
          <w:bCs/>
          <w:szCs w:val="24"/>
          <w:rtl/>
        </w:rPr>
        <w:t>בכפוף</w:t>
      </w:r>
      <w:r w:rsidRPr="00F1124A">
        <w:rPr>
          <w:b/>
          <w:bCs/>
          <w:szCs w:val="24"/>
          <w:rtl/>
        </w:rPr>
        <w:t xml:space="preserve"> </w:t>
      </w:r>
      <w:r w:rsidRPr="00F1124A">
        <w:rPr>
          <w:rFonts w:hint="eastAsia"/>
          <w:b/>
          <w:bCs/>
          <w:szCs w:val="24"/>
          <w:rtl/>
        </w:rPr>
        <w:t>לתנאי</w:t>
      </w:r>
      <w:r w:rsidRPr="00F1124A">
        <w:rPr>
          <w:b/>
          <w:bCs/>
          <w:szCs w:val="24"/>
          <w:rtl/>
        </w:rPr>
        <w:t xml:space="preserve"> </w:t>
      </w:r>
      <w:r w:rsidRPr="00F1124A">
        <w:rPr>
          <w:rFonts w:hint="eastAsia"/>
          <w:b/>
          <w:bCs/>
          <w:szCs w:val="24"/>
          <w:rtl/>
        </w:rPr>
        <w:t>וסייגי</w:t>
      </w:r>
      <w:r w:rsidRPr="00F1124A">
        <w:rPr>
          <w:b/>
          <w:bCs/>
          <w:szCs w:val="24"/>
          <w:rtl/>
        </w:rPr>
        <w:t xml:space="preserve"> </w:t>
      </w:r>
      <w:r w:rsidRPr="00F1124A">
        <w:rPr>
          <w:rFonts w:hint="eastAsia"/>
          <w:b/>
          <w:bCs/>
          <w:szCs w:val="24"/>
          <w:rtl/>
        </w:rPr>
        <w:t>הפוליסה</w:t>
      </w:r>
      <w:r w:rsidRPr="00F1124A">
        <w:rPr>
          <w:b/>
          <w:bCs/>
          <w:szCs w:val="24"/>
          <w:rtl/>
        </w:rPr>
        <w:t xml:space="preserve"> </w:t>
      </w:r>
      <w:r w:rsidRPr="00F1124A">
        <w:rPr>
          <w:rFonts w:hint="eastAsia"/>
          <w:b/>
          <w:bCs/>
          <w:szCs w:val="24"/>
          <w:rtl/>
        </w:rPr>
        <w:t>המקורית</w:t>
      </w:r>
      <w:r w:rsidRPr="00F1124A">
        <w:rPr>
          <w:b/>
          <w:bCs/>
          <w:szCs w:val="24"/>
          <w:rtl/>
        </w:rPr>
        <w:t xml:space="preserve"> </w:t>
      </w:r>
      <w:r w:rsidRPr="00F1124A">
        <w:rPr>
          <w:rFonts w:hint="eastAsia"/>
          <w:b/>
          <w:bCs/>
          <w:szCs w:val="24"/>
          <w:rtl/>
        </w:rPr>
        <w:t>עד</w:t>
      </w:r>
      <w:r w:rsidRPr="00F1124A">
        <w:rPr>
          <w:b/>
          <w:bCs/>
          <w:szCs w:val="24"/>
          <w:rtl/>
        </w:rPr>
        <w:t xml:space="preserve"> </w:t>
      </w:r>
      <w:r w:rsidRPr="00F1124A">
        <w:rPr>
          <w:rFonts w:hint="eastAsia"/>
          <w:b/>
          <w:bCs/>
          <w:szCs w:val="24"/>
          <w:rtl/>
        </w:rPr>
        <w:t>כמה</w:t>
      </w:r>
      <w:r w:rsidRPr="00F1124A">
        <w:rPr>
          <w:b/>
          <w:bCs/>
          <w:szCs w:val="24"/>
          <w:rtl/>
        </w:rPr>
        <w:t xml:space="preserve"> </w:t>
      </w:r>
      <w:r w:rsidRPr="00F1124A">
        <w:rPr>
          <w:rFonts w:hint="eastAsia"/>
          <w:b/>
          <w:bCs/>
          <w:szCs w:val="24"/>
          <w:rtl/>
        </w:rPr>
        <w:t>שלא</w:t>
      </w:r>
      <w:r w:rsidRPr="00F1124A">
        <w:rPr>
          <w:b/>
          <w:bCs/>
          <w:szCs w:val="24"/>
          <w:rtl/>
        </w:rPr>
        <w:t xml:space="preserve"> </w:t>
      </w:r>
      <w:r w:rsidRPr="00F1124A">
        <w:rPr>
          <w:rFonts w:hint="eastAsia"/>
          <w:b/>
          <w:bCs/>
          <w:szCs w:val="24"/>
          <w:rtl/>
        </w:rPr>
        <w:t>שונו</w:t>
      </w:r>
      <w:r w:rsidRPr="00F1124A">
        <w:rPr>
          <w:b/>
          <w:bCs/>
          <w:szCs w:val="24"/>
          <w:rtl/>
        </w:rPr>
        <w:t xml:space="preserve"> </w:t>
      </w:r>
      <w:r w:rsidRPr="00F1124A">
        <w:rPr>
          <w:rFonts w:hint="eastAsia"/>
          <w:b/>
          <w:bCs/>
          <w:szCs w:val="24"/>
          <w:rtl/>
        </w:rPr>
        <w:t>במפורש</w:t>
      </w:r>
      <w:r w:rsidRPr="00F1124A">
        <w:rPr>
          <w:b/>
          <w:bCs/>
          <w:szCs w:val="24"/>
          <w:rtl/>
        </w:rPr>
        <w:t xml:space="preserve"> </w:t>
      </w:r>
      <w:r w:rsidRPr="00F1124A">
        <w:rPr>
          <w:rFonts w:hint="eastAsia"/>
          <w:b/>
          <w:bCs/>
          <w:szCs w:val="24"/>
          <w:rtl/>
        </w:rPr>
        <w:t>על</w:t>
      </w:r>
      <w:r w:rsidRPr="00F1124A">
        <w:rPr>
          <w:b/>
          <w:bCs/>
          <w:szCs w:val="24"/>
          <w:rtl/>
        </w:rPr>
        <w:t xml:space="preserve"> </w:t>
      </w:r>
      <w:r w:rsidRPr="00F1124A">
        <w:rPr>
          <w:rFonts w:hint="eastAsia"/>
          <w:b/>
          <w:bCs/>
          <w:szCs w:val="24"/>
          <w:rtl/>
        </w:rPr>
        <w:t>פי</w:t>
      </w:r>
      <w:r w:rsidRPr="00F1124A">
        <w:rPr>
          <w:b/>
          <w:bCs/>
          <w:szCs w:val="24"/>
          <w:rtl/>
        </w:rPr>
        <w:t xml:space="preserve"> </w:t>
      </w:r>
      <w:r w:rsidRPr="00F1124A">
        <w:rPr>
          <w:rFonts w:hint="eastAsia"/>
          <w:b/>
          <w:bCs/>
          <w:szCs w:val="24"/>
          <w:rtl/>
        </w:rPr>
        <w:t>האמור</w:t>
      </w:r>
      <w:r w:rsidRPr="00F1124A">
        <w:rPr>
          <w:b/>
          <w:bCs/>
          <w:szCs w:val="24"/>
          <w:rtl/>
        </w:rPr>
        <w:t xml:space="preserve"> </w:t>
      </w:r>
      <w:r w:rsidRPr="00F1124A">
        <w:rPr>
          <w:rFonts w:hint="eastAsia"/>
          <w:b/>
          <w:bCs/>
          <w:szCs w:val="24"/>
          <w:rtl/>
        </w:rPr>
        <w:t>באישור</w:t>
      </w:r>
      <w:r w:rsidRPr="00F1124A">
        <w:rPr>
          <w:b/>
          <w:bCs/>
          <w:szCs w:val="24"/>
          <w:rtl/>
        </w:rPr>
        <w:t xml:space="preserve"> </w:t>
      </w:r>
      <w:r w:rsidRPr="00F1124A">
        <w:rPr>
          <w:rFonts w:hint="eastAsia"/>
          <w:b/>
          <w:bCs/>
          <w:szCs w:val="24"/>
          <w:rtl/>
        </w:rPr>
        <w:t>זה</w:t>
      </w:r>
      <w:r w:rsidRPr="00F1124A">
        <w:rPr>
          <w:b/>
          <w:bCs/>
          <w:szCs w:val="24"/>
          <w:rtl/>
        </w:rPr>
        <w:t>.</w:t>
      </w:r>
    </w:p>
    <w:p w:rsidR="00AA0224" w:rsidRPr="00F1124A" w:rsidRDefault="00AA0224" w:rsidP="00AA0224">
      <w:pPr>
        <w:spacing w:line="360" w:lineRule="auto"/>
        <w:rPr>
          <w:szCs w:val="24"/>
          <w:rtl/>
        </w:rPr>
      </w:pPr>
    </w:p>
    <w:p w:rsidR="00AA0224" w:rsidRDefault="00AA0224" w:rsidP="00AA0224">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5"/>
        <w:gridCol w:w="1134"/>
        <w:gridCol w:w="3969"/>
      </w:tblGrid>
      <w:tr w:rsidR="00EA18A1" w:rsidTr="00F82A57">
        <w:trPr>
          <w:jc w:val="center"/>
        </w:trPr>
        <w:tc>
          <w:tcPr>
            <w:tcW w:w="3845" w:type="dxa"/>
          </w:tcPr>
          <w:p w:rsidR="00EA18A1" w:rsidRDefault="00EA18A1" w:rsidP="00F82A57">
            <w:pPr>
              <w:spacing w:line="360" w:lineRule="auto"/>
              <w:jc w:val="center"/>
              <w:rPr>
                <w:szCs w:val="24"/>
                <w:rtl/>
              </w:rPr>
            </w:pPr>
          </w:p>
        </w:tc>
        <w:tc>
          <w:tcPr>
            <w:tcW w:w="1134" w:type="dxa"/>
          </w:tcPr>
          <w:p w:rsidR="00EA18A1" w:rsidRPr="005E3E1F" w:rsidRDefault="00EA18A1" w:rsidP="00F82A57">
            <w:pPr>
              <w:spacing w:line="360" w:lineRule="auto"/>
              <w:jc w:val="center"/>
              <w:rPr>
                <w:b/>
                <w:bCs/>
                <w:szCs w:val="24"/>
                <w:rtl/>
              </w:rPr>
            </w:pPr>
            <w:r w:rsidRPr="005E3E1F">
              <w:rPr>
                <w:rFonts w:hint="cs"/>
                <w:b/>
                <w:bCs/>
                <w:szCs w:val="24"/>
                <w:rtl/>
              </w:rPr>
              <w:t>בכבוד רב,</w:t>
            </w:r>
          </w:p>
        </w:tc>
        <w:tc>
          <w:tcPr>
            <w:tcW w:w="3969" w:type="dxa"/>
          </w:tcPr>
          <w:p w:rsidR="00EA18A1" w:rsidRDefault="00EA18A1" w:rsidP="00F82A57">
            <w:pPr>
              <w:spacing w:line="360" w:lineRule="auto"/>
              <w:jc w:val="center"/>
              <w:rPr>
                <w:szCs w:val="24"/>
                <w:rtl/>
              </w:rPr>
            </w:pPr>
          </w:p>
        </w:tc>
      </w:tr>
      <w:tr w:rsidR="00EA18A1" w:rsidTr="00F82A57">
        <w:trPr>
          <w:jc w:val="center"/>
        </w:trPr>
        <w:tc>
          <w:tcPr>
            <w:tcW w:w="3845" w:type="dxa"/>
          </w:tcPr>
          <w:p w:rsidR="00EA18A1" w:rsidRDefault="00EA18A1" w:rsidP="00F82A57">
            <w:pPr>
              <w:spacing w:line="360" w:lineRule="auto"/>
              <w:jc w:val="center"/>
              <w:rPr>
                <w:szCs w:val="24"/>
                <w:rtl/>
              </w:rPr>
            </w:pPr>
          </w:p>
        </w:tc>
        <w:tc>
          <w:tcPr>
            <w:tcW w:w="1134" w:type="dxa"/>
          </w:tcPr>
          <w:p w:rsidR="00EA18A1" w:rsidRDefault="00EA18A1" w:rsidP="00F82A57">
            <w:pPr>
              <w:spacing w:line="360" w:lineRule="auto"/>
              <w:jc w:val="center"/>
              <w:rPr>
                <w:szCs w:val="24"/>
                <w:rtl/>
              </w:rPr>
            </w:pPr>
          </w:p>
        </w:tc>
        <w:tc>
          <w:tcPr>
            <w:tcW w:w="3969" w:type="dxa"/>
          </w:tcPr>
          <w:p w:rsidR="00EA18A1" w:rsidRDefault="00EA18A1" w:rsidP="00F82A57">
            <w:pPr>
              <w:spacing w:line="360" w:lineRule="auto"/>
              <w:jc w:val="center"/>
              <w:rPr>
                <w:szCs w:val="24"/>
                <w:rtl/>
              </w:rPr>
            </w:pPr>
          </w:p>
        </w:tc>
      </w:tr>
      <w:tr w:rsidR="00EA18A1" w:rsidTr="00F82A57">
        <w:trPr>
          <w:jc w:val="center"/>
        </w:trPr>
        <w:tc>
          <w:tcPr>
            <w:tcW w:w="3845" w:type="dxa"/>
          </w:tcPr>
          <w:p w:rsidR="00EA18A1" w:rsidRPr="005E3E1F" w:rsidRDefault="00EA18A1" w:rsidP="00F82A57">
            <w:pPr>
              <w:pStyle w:val="TASHTIOTFOOTER"/>
              <w:ind w:firstLine="0"/>
              <w:rPr>
                <w:szCs w:val="24"/>
                <w:rtl/>
              </w:rPr>
            </w:pPr>
            <w:r w:rsidRPr="005E3E1F">
              <w:rPr>
                <w:szCs w:val="24"/>
                <w:rtl/>
              </w:rPr>
              <w:t>תאריך</w:t>
            </w:r>
          </w:p>
        </w:tc>
        <w:tc>
          <w:tcPr>
            <w:tcW w:w="1134" w:type="dxa"/>
          </w:tcPr>
          <w:p w:rsidR="00EA18A1" w:rsidRPr="005E3E1F" w:rsidRDefault="00EA18A1" w:rsidP="00F82A57">
            <w:pPr>
              <w:spacing w:line="360" w:lineRule="auto"/>
              <w:jc w:val="center"/>
              <w:rPr>
                <w:szCs w:val="24"/>
                <w:rtl/>
              </w:rPr>
            </w:pPr>
          </w:p>
        </w:tc>
        <w:tc>
          <w:tcPr>
            <w:tcW w:w="3969" w:type="dxa"/>
          </w:tcPr>
          <w:p w:rsidR="00EA18A1" w:rsidRPr="005E3E1F" w:rsidRDefault="00EA18A1" w:rsidP="00F82A57">
            <w:pPr>
              <w:pStyle w:val="TASHTIOTFOOTER"/>
              <w:ind w:firstLine="0"/>
              <w:rPr>
                <w:szCs w:val="24"/>
                <w:rtl/>
              </w:rPr>
            </w:pPr>
            <w:r w:rsidRPr="005E3E1F">
              <w:rPr>
                <w:szCs w:val="24"/>
                <w:rtl/>
              </w:rPr>
              <w:t>חתימת מורשה המבטח וחותמת המבטח</w:t>
            </w:r>
          </w:p>
        </w:tc>
      </w:tr>
    </w:tbl>
    <w:p w:rsidR="00EA18A1" w:rsidRPr="00F1124A" w:rsidRDefault="00EA18A1" w:rsidP="00AA0224">
      <w:pPr>
        <w:spacing w:line="360" w:lineRule="auto"/>
        <w:rPr>
          <w:szCs w:val="24"/>
          <w:rtl/>
        </w:rPr>
      </w:pPr>
    </w:p>
    <w:p w:rsidR="00C26B7F" w:rsidRPr="00F1124A" w:rsidRDefault="00C26B7F" w:rsidP="00141C18">
      <w:pPr>
        <w:spacing w:line="276" w:lineRule="auto"/>
        <w:rPr>
          <w:szCs w:val="24"/>
        </w:rPr>
      </w:pPr>
      <w:r w:rsidRPr="00F1124A">
        <w:rPr>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8958" w:type="dxa"/>
            <w:tcBorders>
              <w:top w:val="nil"/>
              <w:bottom w:val="nil"/>
            </w:tcBorders>
            <w:shd w:val="clear" w:color="auto" w:fill="D9D9D9" w:themeFill="background1" w:themeFillShade="D9"/>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0B723C">
              <w:rPr>
                <w:rFonts w:asciiTheme="majorBidi" w:hAnsiTheme="majorBidi" w:cs="David" w:hint="cs"/>
                <w:color w:val="auto"/>
                <w:rtl/>
              </w:rPr>
              <w:t>טז</w:t>
            </w:r>
            <w:r w:rsidR="000B723C">
              <w:rPr>
                <w:rFonts w:asciiTheme="majorBidi" w:hAnsiTheme="majorBidi" w:cs="David"/>
                <w:color w:val="auto"/>
                <w:rtl/>
              </w:rPr>
              <w:t>'</w:t>
            </w:r>
          </w:p>
        </w:tc>
      </w:tr>
      <w:tr w:rsidR="00C26B7F" w:rsidRPr="008756DA" w:rsidTr="00C26B7F">
        <w:trPr>
          <w:trHeight w:hRule="exact" w:val="561"/>
        </w:trPr>
        <w:tc>
          <w:tcPr>
            <w:tcW w:w="8958" w:type="dxa"/>
            <w:tcBorders>
              <w:top w:val="nil"/>
              <w:bottom w:val="nil"/>
            </w:tcBorders>
            <w:shd w:val="clear" w:color="auto" w:fill="1B3461"/>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rsidR="00C26B7F" w:rsidRPr="008756DA" w:rsidRDefault="00C26B7F" w:rsidP="00C26B7F">
      <w:pPr>
        <w:pStyle w:val="24"/>
        <w:ind w:left="7200" w:firstLine="720"/>
        <w:rPr>
          <w:rFonts w:asciiTheme="majorBidi" w:hAnsiTheme="majorBidi"/>
          <w:sz w:val="28"/>
          <w:szCs w:val="28"/>
          <w:u w:val="single"/>
          <w:rtl/>
        </w:rPr>
      </w:pP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Default="00C26B7F" w:rsidP="00C26B7F">
      <w:pPr>
        <w:rPr>
          <w:rtl/>
        </w:rPr>
      </w:pPr>
    </w:p>
    <w:p w:rsidR="00C26B7F"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BF363F">
        <w:rPr>
          <w:rFonts w:hint="cs"/>
          <w:b/>
          <w:bCs/>
          <w:szCs w:val="24"/>
          <w:rtl/>
        </w:rPr>
        <w:t>51/2019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202433">
        <w:rPr>
          <w:rFonts w:asciiTheme="majorBidi" w:hAnsiTheme="majorBidi" w:hint="cs"/>
          <w:b/>
          <w:bCs/>
          <w:szCs w:val="24"/>
          <w:rtl/>
        </w:rPr>
        <w:t>מגדל צדק</w:t>
      </w:r>
      <w:r w:rsidRPr="008756DA">
        <w:rPr>
          <w:rFonts w:asciiTheme="majorBidi" w:hAnsiTheme="majorBidi"/>
          <w:b/>
          <w:bCs/>
          <w:szCs w:val="24"/>
          <w:rtl/>
        </w:rPr>
        <w:t>.</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26B7F" w:rsidRPr="008756DA"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rsidR="00C26B7F" w:rsidRPr="008756DA"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rPr>
          <w:rFonts w:asciiTheme="majorBidi" w:hAnsiTheme="majorBidi"/>
          <w:szCs w:val="24"/>
          <w:rtl/>
        </w:rPr>
      </w:pPr>
    </w:p>
    <w:p w:rsidR="00C26B7F" w:rsidRPr="008756DA" w:rsidRDefault="00C26B7F" w:rsidP="00C26B7F">
      <w:pPr>
        <w:spacing w:line="340" w:lineRule="exact"/>
        <w:jc w:val="right"/>
        <w:rPr>
          <w:rFonts w:asciiTheme="majorBidi" w:hAnsiTheme="majorBidi"/>
          <w:b/>
          <w:bCs/>
          <w:sz w:val="28"/>
          <w:szCs w:val="28"/>
          <w:u w:val="single"/>
          <w:rtl/>
        </w:rPr>
      </w:pPr>
    </w:p>
    <w:p w:rsidR="00C26B7F" w:rsidRPr="008756DA" w:rsidRDefault="00C26B7F" w:rsidP="00C26B7F">
      <w:pPr>
        <w:spacing w:line="340" w:lineRule="exact"/>
        <w:rPr>
          <w:rFonts w:asciiTheme="majorBidi" w:hAnsiTheme="majorBidi"/>
          <w:b/>
          <w:bCs/>
          <w:sz w:val="28"/>
          <w:szCs w:val="28"/>
          <w:u w:val="single"/>
          <w:rtl/>
        </w:rPr>
      </w:pPr>
    </w:p>
    <w:p w:rsidR="00C26B7F" w:rsidRPr="008756DA" w:rsidRDefault="00C26B7F" w:rsidP="00C26B7F">
      <w:pPr>
        <w:spacing w:line="340" w:lineRule="exact"/>
        <w:jc w:val="right"/>
        <w:rPr>
          <w:rFonts w:asciiTheme="majorBidi" w:hAnsiTheme="majorBidi"/>
          <w:szCs w:val="24"/>
          <w:rtl/>
        </w:rPr>
      </w:pPr>
    </w:p>
    <w:p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5000" w:type="pct"/>
            <w:tcBorders>
              <w:top w:val="nil"/>
              <w:bottom w:val="nil"/>
            </w:tcBorders>
            <w:shd w:val="clear" w:color="auto" w:fill="D9D9D9" w:themeFill="background1" w:themeFillShade="D9"/>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0B723C">
              <w:rPr>
                <w:rFonts w:asciiTheme="majorBidi" w:hAnsiTheme="majorBidi" w:cs="David" w:hint="cs"/>
                <w:color w:val="auto"/>
                <w:rtl/>
              </w:rPr>
              <w:t>יז</w:t>
            </w:r>
            <w:r w:rsidR="000B723C">
              <w:rPr>
                <w:rFonts w:asciiTheme="majorBidi" w:hAnsiTheme="majorBidi" w:cs="David"/>
                <w:color w:val="auto"/>
                <w:rtl/>
              </w:rPr>
              <w:t>'</w:t>
            </w:r>
          </w:p>
        </w:tc>
      </w:tr>
      <w:tr w:rsidR="00C26B7F" w:rsidRPr="008756DA" w:rsidTr="00C26B7F">
        <w:trPr>
          <w:trHeight w:hRule="exact" w:val="561"/>
        </w:trPr>
        <w:tc>
          <w:tcPr>
            <w:tcW w:w="5000" w:type="pct"/>
            <w:tcBorders>
              <w:top w:val="nil"/>
              <w:bottom w:val="nil"/>
            </w:tcBorders>
            <w:shd w:val="clear" w:color="auto" w:fill="1B3461"/>
            <w:vAlign w:val="center"/>
          </w:tcPr>
          <w:p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rPr>
          <w:rFonts w:asciiTheme="majorBidi" w:hAnsiTheme="majorBidi"/>
          <w:szCs w:val="24"/>
          <w:rtl/>
        </w:rPr>
      </w:pPr>
      <w:r w:rsidRPr="008756DA">
        <w:rPr>
          <w:rFonts w:asciiTheme="majorBidi" w:hAnsiTheme="majorBidi"/>
          <w:szCs w:val="24"/>
          <w:rtl/>
        </w:rPr>
        <w:t xml:space="preserve">א.ג.נ., </w:t>
      </w: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BF363F">
        <w:rPr>
          <w:rFonts w:ascii="Arial" w:hAnsi="Arial" w:hint="cs"/>
          <w:b/>
          <w:bCs/>
          <w:szCs w:val="24"/>
          <w:u w:val="single"/>
          <w:rtl/>
        </w:rPr>
        <w:t>51/2019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202433">
        <w:rPr>
          <w:rFonts w:ascii="Arial" w:hAnsi="Arial" w:hint="cs"/>
          <w:b/>
          <w:bCs/>
          <w:szCs w:val="24"/>
          <w:u w:val="single"/>
          <w:rtl/>
        </w:rPr>
        <w:t>מגדל צדק</w:t>
      </w:r>
    </w:p>
    <w:p w:rsidR="00C26B7F" w:rsidRPr="008756DA" w:rsidRDefault="00C26B7F" w:rsidP="00C26B7F">
      <w:pPr>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rsidR="00C26B7F" w:rsidRPr="008756DA" w:rsidRDefault="00C26B7F" w:rsidP="00C26B7F">
      <w:pPr>
        <w:spacing w:line="360" w:lineRule="auto"/>
        <w:contextualSpacing/>
        <w:jc w:val="both"/>
        <w:rPr>
          <w:szCs w:val="24"/>
          <w:rtl/>
        </w:rPr>
      </w:pPr>
    </w:p>
    <w:p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bl>
    <w:p w:rsidR="00C26B7F" w:rsidRDefault="00C26B7F" w:rsidP="00C26B7F">
      <w:pPr>
        <w:contextualSpacing/>
        <w:jc w:val="both"/>
        <w:rPr>
          <w:szCs w:val="24"/>
          <w:rtl/>
        </w:rPr>
      </w:pPr>
    </w:p>
    <w:p w:rsidR="00C26B7F" w:rsidRDefault="00C26B7F" w:rsidP="00C26B7F">
      <w:pPr>
        <w:contextualSpacing/>
        <w:jc w:val="both"/>
        <w:rPr>
          <w:szCs w:val="24"/>
          <w:rtl/>
        </w:rPr>
      </w:pPr>
    </w:p>
    <w:p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rsidTr="00C26B7F">
        <w:tc>
          <w:tcPr>
            <w:tcW w:w="1718"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rsidR="00C26B7F" w:rsidRPr="008756DA" w:rsidRDefault="00C26B7F" w:rsidP="00C26B7F">
      <w:pPr>
        <w:contextualSpacing/>
        <w:jc w:val="both"/>
        <w:rPr>
          <w:szCs w:val="24"/>
          <w:rtl/>
        </w:rPr>
      </w:pPr>
    </w:p>
    <w:p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rsidTr="00C26B7F">
        <w:trPr>
          <w:jc w:val="center"/>
        </w:trPr>
        <w:tc>
          <w:tcPr>
            <w:tcW w:w="2144"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8958" w:type="dxa"/>
            <w:tcBorders>
              <w:top w:val="nil"/>
              <w:bottom w:val="nil"/>
            </w:tcBorders>
            <w:shd w:val="clear" w:color="auto" w:fill="D9D9D9" w:themeFill="background1" w:themeFillShade="D9"/>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0B723C">
              <w:rPr>
                <w:rFonts w:asciiTheme="majorBidi" w:hAnsiTheme="majorBidi" w:cs="David" w:hint="cs"/>
                <w:color w:val="auto"/>
                <w:rtl/>
              </w:rPr>
              <w:t>יח</w:t>
            </w:r>
            <w:r w:rsidR="000B723C">
              <w:rPr>
                <w:rFonts w:asciiTheme="majorBidi" w:hAnsiTheme="majorBidi" w:cs="David"/>
                <w:color w:val="auto"/>
                <w:rtl/>
              </w:rPr>
              <w:t>'</w:t>
            </w:r>
          </w:p>
        </w:tc>
      </w:tr>
      <w:tr w:rsidR="00C26B7F" w:rsidRPr="008756DA" w:rsidTr="00C26B7F">
        <w:trPr>
          <w:trHeight w:hRule="exact" w:val="561"/>
        </w:trPr>
        <w:tc>
          <w:tcPr>
            <w:tcW w:w="8958" w:type="dxa"/>
            <w:tcBorders>
              <w:top w:val="nil"/>
              <w:bottom w:val="nil"/>
            </w:tcBorders>
            <w:shd w:val="clear" w:color="auto" w:fill="1B3461"/>
            <w:vAlign w:val="center"/>
          </w:tcPr>
          <w:p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rsidR="00C26B7F" w:rsidRPr="008756DA" w:rsidRDefault="00C26B7F" w:rsidP="00C26B7F">
      <w:pPr>
        <w:contextualSpacing/>
        <w:jc w:val="both"/>
        <w:rPr>
          <w:rFonts w:ascii="Arial" w:hAnsi="Arial"/>
          <w:b/>
          <w:bCs/>
          <w:szCs w:val="24"/>
          <w:rtl/>
        </w:rPr>
      </w:pPr>
    </w:p>
    <w:p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rsidR="00C26B7F" w:rsidRPr="008756DA" w:rsidRDefault="00C26B7F" w:rsidP="00C26B7F">
      <w:pPr>
        <w:contextualSpacing/>
        <w:jc w:val="both"/>
        <w:rPr>
          <w:rFonts w:ascii="Arial" w:hAnsi="Arial"/>
          <w:b/>
          <w:bCs/>
          <w:szCs w:val="24"/>
          <w:rtl/>
        </w:rPr>
      </w:pP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BF363F">
        <w:rPr>
          <w:rFonts w:ascii="Arial" w:hAnsi="Arial" w:hint="cs"/>
          <w:b/>
          <w:bCs/>
          <w:szCs w:val="24"/>
          <w:u w:val="single"/>
          <w:rtl/>
        </w:rPr>
        <w:t>51/2019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202433">
        <w:rPr>
          <w:rFonts w:ascii="Arial" w:hAnsi="Arial" w:hint="cs"/>
          <w:b/>
          <w:bCs/>
          <w:szCs w:val="24"/>
          <w:u w:val="single"/>
          <w:rtl/>
        </w:rPr>
        <w:t>מגדל צדק</w:t>
      </w:r>
      <w:r w:rsidRPr="008756DA">
        <w:rPr>
          <w:rFonts w:ascii="Arial" w:hAnsi="Arial"/>
          <w:b/>
          <w:bCs/>
          <w:szCs w:val="24"/>
          <w:u w:val="single"/>
          <w:rtl/>
        </w:rPr>
        <w:t xml:space="preserve"> </w:t>
      </w:r>
    </w:p>
    <w:p w:rsidR="00C26B7F" w:rsidRPr="008756DA" w:rsidRDefault="00C26B7F" w:rsidP="00C26B7F">
      <w:pPr>
        <w:contextualSpacing/>
        <w:jc w:val="both"/>
        <w:rPr>
          <w:szCs w:val="24"/>
          <w:rtl/>
        </w:rPr>
      </w:pPr>
    </w:p>
    <w:p w:rsidR="00C26B7F" w:rsidRPr="008756DA" w:rsidRDefault="00C26B7F" w:rsidP="00C26B7F">
      <w:pPr>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rsidR="00C26B7F" w:rsidRPr="008756DA" w:rsidRDefault="00C26B7F" w:rsidP="00C26B7F">
      <w:pPr>
        <w:spacing w:line="360" w:lineRule="auto"/>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rsidR="00C26B7F" w:rsidRDefault="00C26B7F" w:rsidP="00C26B7F">
      <w:pPr>
        <w:contextualSpacing/>
        <w:jc w:val="both"/>
        <w:rPr>
          <w:szCs w:val="24"/>
          <w:rtl/>
        </w:rPr>
      </w:pPr>
    </w:p>
    <w:p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rsidTr="00C26B7F">
        <w:tc>
          <w:tcPr>
            <w:tcW w:w="1718"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rsidR="00C26B7F" w:rsidRPr="008756DA" w:rsidRDefault="00C26B7F" w:rsidP="00C26B7F">
      <w:pPr>
        <w:contextualSpacing/>
        <w:jc w:val="both"/>
        <w:rPr>
          <w:szCs w:val="24"/>
          <w:rtl/>
        </w:rPr>
      </w:pPr>
    </w:p>
    <w:p w:rsidR="00C26B7F" w:rsidRPr="008756DA" w:rsidRDefault="00C26B7F" w:rsidP="00C26B7F">
      <w:pPr>
        <w:contextualSpacing/>
        <w:jc w:val="both"/>
        <w:rPr>
          <w:szCs w:val="24"/>
          <w:rtl/>
        </w:rPr>
      </w:pPr>
    </w:p>
    <w:p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rsidTr="00C26B7F">
        <w:trPr>
          <w:jc w:val="center"/>
        </w:trPr>
        <w:tc>
          <w:tcPr>
            <w:tcW w:w="2144"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rsidR="00C26B7F" w:rsidRDefault="00C26B7F" w:rsidP="00C26B7F">
      <w:pPr>
        <w:bidi w:val="0"/>
        <w:rPr>
          <w:rFonts w:asciiTheme="minorHAnsi" w:hAnsiTheme="minorHAnsi"/>
          <w:szCs w:val="24"/>
        </w:rPr>
      </w:pPr>
    </w:p>
    <w:p w:rsidR="00C26B7F" w:rsidRDefault="00C26B7F" w:rsidP="00C26B7F">
      <w:pPr>
        <w:rPr>
          <w:rFonts w:asciiTheme="minorHAnsi" w:hAnsiTheme="minorHAnsi"/>
          <w:szCs w:val="24"/>
          <w:rtl/>
        </w:rPr>
      </w:pPr>
    </w:p>
    <w:p w:rsidR="00C26B7F" w:rsidRDefault="00C26B7F" w:rsidP="00C26B7F">
      <w:pPr>
        <w:rPr>
          <w:rFonts w:asciiTheme="minorHAnsi" w:hAnsiTheme="minorHAnsi"/>
          <w:szCs w:val="24"/>
          <w:rtl/>
        </w:rPr>
      </w:pPr>
    </w:p>
    <w:p w:rsidR="006A0139" w:rsidRDefault="006A0139" w:rsidP="00314B9E">
      <w:pPr>
        <w:spacing w:line="340" w:lineRule="exact"/>
        <w:jc w:val="right"/>
        <w:rPr>
          <w:rFonts w:asciiTheme="majorBidi" w:hAnsiTheme="majorBidi"/>
          <w:szCs w:val="24"/>
          <w:rtl/>
        </w:rPr>
      </w:pPr>
    </w:p>
    <w:p w:rsidR="008E4D27" w:rsidRDefault="008E4D27" w:rsidP="00314B9E">
      <w:pPr>
        <w:spacing w:line="340" w:lineRule="exact"/>
        <w:jc w:val="right"/>
        <w:rPr>
          <w:rFonts w:asciiTheme="majorBidi" w:hAnsiTheme="majorBidi"/>
          <w:szCs w:val="24"/>
          <w:rtl/>
        </w:rPr>
      </w:pPr>
    </w:p>
    <w:p w:rsidR="008E4D27" w:rsidRDefault="008E4D27" w:rsidP="00314B9E">
      <w:pPr>
        <w:spacing w:line="340" w:lineRule="exact"/>
        <w:jc w:val="right"/>
        <w:rPr>
          <w:rFonts w:asciiTheme="majorBidi" w:hAnsiTheme="majorBidi"/>
          <w:szCs w:val="24"/>
          <w:rtl/>
        </w:rPr>
      </w:pPr>
    </w:p>
    <w:p w:rsidR="008E4D27" w:rsidRDefault="008E4D27" w:rsidP="00314B9E">
      <w:pPr>
        <w:spacing w:line="340" w:lineRule="exact"/>
        <w:jc w:val="righ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4D27" w:rsidRPr="008756DA" w:rsidTr="004A14A5">
        <w:trPr>
          <w:trHeight w:hRule="exact" w:val="561"/>
        </w:trPr>
        <w:tc>
          <w:tcPr>
            <w:tcW w:w="8958" w:type="dxa"/>
            <w:tcBorders>
              <w:top w:val="nil"/>
              <w:bottom w:val="nil"/>
            </w:tcBorders>
            <w:shd w:val="clear" w:color="auto" w:fill="D9D9D9" w:themeFill="background1" w:themeFillShade="D9"/>
            <w:vAlign w:val="center"/>
          </w:tcPr>
          <w:p w:rsidR="008E4D27" w:rsidRPr="008756DA" w:rsidRDefault="008E4D27" w:rsidP="004A14A5">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0B723C">
              <w:rPr>
                <w:rFonts w:asciiTheme="majorBidi" w:hAnsiTheme="majorBidi" w:cs="David" w:hint="cs"/>
                <w:color w:val="auto"/>
                <w:rtl/>
              </w:rPr>
              <w:t>יט</w:t>
            </w:r>
            <w:r w:rsidR="000B723C">
              <w:rPr>
                <w:rFonts w:asciiTheme="majorBidi" w:hAnsiTheme="majorBidi" w:cs="David"/>
                <w:color w:val="auto"/>
                <w:rtl/>
              </w:rPr>
              <w:t>'</w:t>
            </w:r>
          </w:p>
        </w:tc>
      </w:tr>
      <w:tr w:rsidR="008E4D27" w:rsidRPr="008756DA" w:rsidTr="004A14A5">
        <w:trPr>
          <w:trHeight w:hRule="exact" w:val="561"/>
        </w:trPr>
        <w:tc>
          <w:tcPr>
            <w:tcW w:w="8958" w:type="dxa"/>
            <w:tcBorders>
              <w:top w:val="nil"/>
              <w:bottom w:val="nil"/>
            </w:tcBorders>
            <w:shd w:val="clear" w:color="auto" w:fill="1B3461"/>
            <w:vAlign w:val="center"/>
          </w:tcPr>
          <w:p w:rsidR="008E4D27" w:rsidRPr="00F1124A" w:rsidRDefault="000A7FDB" w:rsidP="004A14A5">
            <w:pPr>
              <w:pStyle w:val="afffc"/>
              <w:contextualSpacing/>
              <w:jc w:val="left"/>
              <w:rPr>
                <w:rFonts w:cs="David"/>
                <w:color w:val="auto"/>
                <w:rtl/>
              </w:rPr>
            </w:pPr>
            <w:r w:rsidRPr="00F1124A">
              <w:rPr>
                <w:rFonts w:cs="David"/>
                <w:rtl/>
              </w:rPr>
              <w:t xml:space="preserve">כתב התחייבות ונטילת אחריות – </w:t>
            </w:r>
            <w:r w:rsidRPr="00F1124A">
              <w:rPr>
                <w:rFonts w:cs="David" w:hint="eastAsia"/>
                <w:rtl/>
              </w:rPr>
              <w:t>שימוש</w:t>
            </w:r>
            <w:r w:rsidRPr="00F1124A">
              <w:rPr>
                <w:rFonts w:cs="David"/>
                <w:rtl/>
              </w:rPr>
              <w:t xml:space="preserve"> </w:t>
            </w:r>
            <w:r w:rsidRPr="00F1124A">
              <w:rPr>
                <w:rFonts w:cs="David" w:hint="eastAsia"/>
                <w:rtl/>
              </w:rPr>
              <w:t>בשטחים</w:t>
            </w:r>
            <w:r w:rsidRPr="00F1124A">
              <w:rPr>
                <w:rFonts w:cs="David"/>
                <w:rtl/>
              </w:rPr>
              <w:t xml:space="preserve"> </w:t>
            </w:r>
            <w:r w:rsidRPr="00F1124A">
              <w:rPr>
                <w:rFonts w:cs="David" w:hint="eastAsia"/>
                <w:rtl/>
              </w:rPr>
              <w:t>ביטחוניים</w:t>
            </w:r>
          </w:p>
        </w:tc>
      </w:tr>
    </w:tbl>
    <w:p w:rsidR="004525AC" w:rsidRDefault="004525AC" w:rsidP="00F1124A">
      <w:pPr>
        <w:spacing w:line="360" w:lineRule="auto"/>
        <w:jc w:val="center"/>
        <w:rPr>
          <w:b/>
          <w:bCs/>
          <w:szCs w:val="24"/>
          <w:highlight w:val="yellow"/>
          <w:u w:val="single"/>
          <w:rtl/>
        </w:rPr>
      </w:pPr>
    </w:p>
    <w:p w:rsidR="00F1124A" w:rsidRPr="00EA18A1" w:rsidRDefault="00F1124A" w:rsidP="00F1124A">
      <w:pPr>
        <w:spacing w:line="360" w:lineRule="auto"/>
        <w:jc w:val="center"/>
        <w:rPr>
          <w:b/>
          <w:bCs/>
          <w:szCs w:val="24"/>
          <w:u w:val="single"/>
          <w:rtl/>
        </w:rPr>
      </w:pPr>
      <w:r w:rsidRPr="00EA18A1">
        <w:rPr>
          <w:b/>
          <w:bCs/>
          <w:szCs w:val="24"/>
          <w:u w:val="single"/>
          <w:rtl/>
        </w:rPr>
        <w:t xml:space="preserve">כתב התחייבות ונטילת אחריות – </w:t>
      </w:r>
      <w:r w:rsidRPr="00EA18A1">
        <w:rPr>
          <w:rFonts w:hint="cs"/>
          <w:b/>
          <w:bCs/>
          <w:szCs w:val="24"/>
          <w:u w:val="single"/>
          <w:rtl/>
        </w:rPr>
        <w:t>שימוש בשטחים ביטחוניים</w:t>
      </w:r>
    </w:p>
    <w:p w:rsidR="00F1124A" w:rsidRPr="00EA18A1" w:rsidRDefault="00F1124A" w:rsidP="00F1124A">
      <w:pPr>
        <w:spacing w:line="360" w:lineRule="auto"/>
        <w:jc w:val="center"/>
        <w:rPr>
          <w:rFonts w:asciiTheme="majorBidi" w:hAnsiTheme="majorBidi"/>
          <w:szCs w:val="24"/>
          <w:rtl/>
        </w:rPr>
      </w:pPr>
    </w:p>
    <w:p w:rsidR="000B0AFA" w:rsidRPr="00EA18A1" w:rsidRDefault="000B0AFA" w:rsidP="00F1124A">
      <w:pPr>
        <w:spacing w:line="360" w:lineRule="auto"/>
        <w:jc w:val="center"/>
        <w:rPr>
          <w:rFonts w:asciiTheme="majorBidi" w:hAnsiTheme="majorBidi"/>
          <w:szCs w:val="24"/>
          <w:rtl/>
        </w:rPr>
      </w:pPr>
    </w:p>
    <w:p w:rsidR="00F1124A" w:rsidRPr="00EA18A1" w:rsidRDefault="00F1124A" w:rsidP="00F1124A">
      <w:pPr>
        <w:spacing w:line="360" w:lineRule="auto"/>
        <w:jc w:val="center"/>
        <w:rPr>
          <w:rFonts w:asciiTheme="majorBidi" w:hAnsiTheme="majorBidi"/>
          <w:szCs w:val="24"/>
          <w:rtl/>
        </w:rPr>
      </w:pPr>
      <w:r w:rsidRPr="00EA18A1">
        <w:rPr>
          <w:rFonts w:asciiTheme="majorBidi" w:hAnsiTheme="majorBidi"/>
          <w:szCs w:val="24"/>
          <w:rtl/>
        </w:rPr>
        <w:t>שנעשה ונחתם בירושלים, ביום___</w:t>
      </w:r>
      <w:r w:rsidRPr="00EA18A1">
        <w:rPr>
          <w:rFonts w:asciiTheme="majorBidi" w:hAnsiTheme="majorBidi" w:hint="cs"/>
          <w:szCs w:val="24"/>
          <w:rtl/>
        </w:rPr>
        <w:t>__</w:t>
      </w:r>
      <w:r w:rsidRPr="00EA18A1">
        <w:rPr>
          <w:rFonts w:asciiTheme="majorBidi" w:hAnsiTheme="majorBidi"/>
          <w:szCs w:val="24"/>
          <w:rtl/>
        </w:rPr>
        <w:t>__ בחודש__</w:t>
      </w:r>
      <w:r w:rsidRPr="00EA18A1">
        <w:rPr>
          <w:rFonts w:asciiTheme="majorBidi" w:hAnsiTheme="majorBidi" w:hint="cs"/>
          <w:szCs w:val="24"/>
          <w:rtl/>
        </w:rPr>
        <w:t>__</w:t>
      </w:r>
      <w:r w:rsidRPr="00EA18A1">
        <w:rPr>
          <w:rFonts w:asciiTheme="majorBidi" w:hAnsiTheme="majorBidi"/>
          <w:szCs w:val="24"/>
          <w:rtl/>
        </w:rPr>
        <w:t>____ שנת</w:t>
      </w:r>
      <w:r w:rsidRPr="00EA18A1">
        <w:rPr>
          <w:rFonts w:asciiTheme="majorBidi" w:hAnsiTheme="majorBidi" w:hint="cs"/>
          <w:szCs w:val="24"/>
          <w:rtl/>
        </w:rPr>
        <w:t xml:space="preserve"> </w:t>
      </w:r>
      <w:r w:rsidRPr="00EA18A1">
        <w:rPr>
          <w:rFonts w:asciiTheme="majorBidi" w:hAnsiTheme="majorBidi"/>
          <w:szCs w:val="24"/>
          <w:rtl/>
        </w:rPr>
        <w:t>_</w:t>
      </w:r>
      <w:r w:rsidRPr="00EA18A1">
        <w:rPr>
          <w:rFonts w:asciiTheme="majorBidi" w:hAnsiTheme="majorBidi" w:hint="cs"/>
          <w:szCs w:val="24"/>
          <w:rtl/>
        </w:rPr>
        <w:t>__</w:t>
      </w:r>
      <w:r w:rsidRPr="00EA18A1">
        <w:rPr>
          <w:rFonts w:asciiTheme="majorBidi" w:hAnsiTheme="majorBidi"/>
          <w:szCs w:val="24"/>
          <w:rtl/>
        </w:rPr>
        <w:t>____</w:t>
      </w:r>
    </w:p>
    <w:p w:rsidR="00F1124A" w:rsidRPr="00EA18A1" w:rsidRDefault="00F1124A" w:rsidP="00F1124A">
      <w:pPr>
        <w:spacing w:line="360" w:lineRule="auto"/>
        <w:jc w:val="both"/>
        <w:rPr>
          <w:rFonts w:asciiTheme="majorBidi" w:hAnsiTheme="majorBidi"/>
          <w:szCs w:val="24"/>
          <w:rtl/>
        </w:rPr>
      </w:pPr>
    </w:p>
    <w:p w:rsidR="00F1124A" w:rsidRPr="00EA18A1" w:rsidRDefault="00F1124A" w:rsidP="00F1124A">
      <w:pPr>
        <w:spacing w:line="360" w:lineRule="auto"/>
        <w:jc w:val="center"/>
        <w:rPr>
          <w:rFonts w:asciiTheme="majorBidi" w:hAnsiTheme="majorBidi"/>
          <w:b/>
          <w:bCs/>
          <w:szCs w:val="24"/>
          <w:rtl/>
        </w:rPr>
      </w:pPr>
      <w:r w:rsidRPr="00EA18A1">
        <w:rPr>
          <w:rFonts w:asciiTheme="majorBidi" w:hAnsiTheme="majorBidi" w:hint="cs"/>
          <w:szCs w:val="24"/>
          <w:rtl/>
        </w:rPr>
        <w:t>על ידי</w:t>
      </w:r>
    </w:p>
    <w:p w:rsidR="000B0AFA" w:rsidRPr="00EA18A1" w:rsidRDefault="000B0AFA" w:rsidP="00F1124A">
      <w:pPr>
        <w:spacing w:line="360" w:lineRule="auto"/>
        <w:jc w:val="center"/>
        <w:rPr>
          <w:rFonts w:asciiTheme="majorBidi" w:hAnsiTheme="majorBidi"/>
          <w:b/>
          <w:bCs/>
          <w:szCs w:val="24"/>
          <w:rtl/>
        </w:rPr>
      </w:pPr>
    </w:p>
    <w:p w:rsidR="00F1124A" w:rsidRPr="00EA18A1" w:rsidRDefault="00F1124A" w:rsidP="00F1124A">
      <w:pPr>
        <w:spacing w:line="360" w:lineRule="auto"/>
        <w:jc w:val="center"/>
        <w:rPr>
          <w:rFonts w:asciiTheme="majorBidi" w:hAnsiTheme="majorBidi"/>
          <w:szCs w:val="24"/>
          <w:rtl/>
        </w:rPr>
      </w:pPr>
      <w:r w:rsidRPr="00EA18A1">
        <w:rPr>
          <w:rFonts w:asciiTheme="majorBidi" w:hAnsiTheme="majorBidi"/>
          <w:b/>
          <w:bCs/>
          <w:szCs w:val="24"/>
          <w:rtl/>
        </w:rPr>
        <w:t>_________________________</w:t>
      </w:r>
      <w:r w:rsidRPr="00EA18A1">
        <w:rPr>
          <w:rFonts w:asciiTheme="majorBidi" w:hAnsiTheme="majorBidi"/>
          <w:szCs w:val="24"/>
          <w:rtl/>
        </w:rPr>
        <w:t xml:space="preserve"> (להלן: "</w:t>
      </w:r>
      <w:r w:rsidRPr="00EA18A1">
        <w:rPr>
          <w:rFonts w:asciiTheme="majorBidi" w:hAnsiTheme="majorBidi"/>
          <w:b/>
          <w:bCs/>
          <w:szCs w:val="24"/>
          <w:rtl/>
        </w:rPr>
        <w:t>ה</w:t>
      </w:r>
      <w:r w:rsidRPr="00EA18A1">
        <w:rPr>
          <w:rFonts w:asciiTheme="majorBidi" w:hAnsiTheme="majorBidi" w:hint="cs"/>
          <w:b/>
          <w:bCs/>
          <w:szCs w:val="24"/>
          <w:rtl/>
        </w:rPr>
        <w:t>קבלן</w:t>
      </w:r>
      <w:r w:rsidRPr="00EA18A1">
        <w:rPr>
          <w:rFonts w:asciiTheme="majorBidi" w:hAnsiTheme="majorBidi"/>
          <w:szCs w:val="24"/>
          <w:rtl/>
        </w:rPr>
        <w:t>")</w:t>
      </w:r>
    </w:p>
    <w:p w:rsidR="00F1124A" w:rsidRPr="00EA18A1" w:rsidRDefault="00F1124A" w:rsidP="00F1124A">
      <w:pPr>
        <w:spacing w:line="360" w:lineRule="auto"/>
        <w:ind w:left="7200" w:firstLine="720"/>
        <w:jc w:val="both"/>
        <w:rPr>
          <w:rFonts w:asciiTheme="majorBidi" w:hAnsiTheme="majorBidi"/>
          <w:szCs w:val="24"/>
          <w:u w:val="single"/>
          <w:rtl/>
        </w:rPr>
      </w:pPr>
      <w:r w:rsidRPr="00EA18A1">
        <w:rPr>
          <w:rFonts w:asciiTheme="majorBidi" w:hAnsiTheme="majorBidi"/>
          <w:szCs w:val="24"/>
          <w:u w:val="single"/>
          <w:rtl/>
        </w:rPr>
        <w:t xml:space="preserve"> </w:t>
      </w:r>
    </w:p>
    <w:p w:rsidR="00597CEE" w:rsidRPr="00EA18A1" w:rsidRDefault="00F1124A" w:rsidP="00597CEE">
      <w:pPr>
        <w:spacing w:before="240" w:line="280" w:lineRule="exact"/>
        <w:ind w:left="1485" w:hanging="1485"/>
        <w:jc w:val="center"/>
        <w:rPr>
          <w:b/>
          <w:bCs/>
          <w:szCs w:val="24"/>
          <w:u w:val="single"/>
          <w:rtl/>
        </w:rPr>
      </w:pPr>
      <w:r w:rsidRPr="00EA18A1">
        <w:rPr>
          <w:b/>
          <w:bCs/>
          <w:szCs w:val="24"/>
          <w:u w:val="single"/>
          <w:rtl/>
        </w:rPr>
        <w:t>מבוא</w:t>
      </w:r>
    </w:p>
    <w:p w:rsidR="004525AC" w:rsidRPr="00EA18A1" w:rsidRDefault="004525AC" w:rsidP="00597CEE">
      <w:pPr>
        <w:spacing w:before="240" w:line="280" w:lineRule="exact"/>
        <w:ind w:left="1485" w:hanging="1485"/>
        <w:jc w:val="center"/>
        <w:rPr>
          <w:b/>
          <w:bCs/>
          <w:szCs w:val="24"/>
          <w:u w:val="single"/>
          <w:rtl/>
        </w:rPr>
      </w:pPr>
    </w:p>
    <w:p w:rsidR="00F1124A" w:rsidRPr="00EA18A1" w:rsidRDefault="00F1124A" w:rsidP="000B0AFA">
      <w:pPr>
        <w:spacing w:before="240" w:line="360" w:lineRule="auto"/>
        <w:ind w:left="1485" w:hanging="1485"/>
        <w:jc w:val="both"/>
        <w:rPr>
          <w:szCs w:val="24"/>
          <w:rtl/>
        </w:rPr>
      </w:pPr>
      <w:r w:rsidRPr="00EA18A1">
        <w:rPr>
          <w:b/>
          <w:bCs/>
          <w:szCs w:val="24"/>
          <w:rtl/>
        </w:rPr>
        <w:t>הואיל</w:t>
      </w:r>
      <w:r w:rsidRPr="00EA18A1">
        <w:rPr>
          <w:rFonts w:hint="cs"/>
          <w:szCs w:val="24"/>
          <w:rtl/>
        </w:rPr>
        <w:t>:</w:t>
      </w:r>
      <w:r w:rsidRPr="00EA18A1">
        <w:rPr>
          <w:szCs w:val="24"/>
          <w:rtl/>
        </w:rPr>
        <w:tab/>
      </w:r>
      <w:r w:rsidR="00ED46B1" w:rsidRPr="00EA18A1">
        <w:rPr>
          <w:rFonts w:hint="cs"/>
          <w:szCs w:val="24"/>
          <w:rtl/>
        </w:rPr>
        <w:t xml:space="preserve">והקבלן זכה במכרז </w:t>
      </w:r>
      <w:r w:rsidR="00BF363F" w:rsidRPr="00EA18A1">
        <w:rPr>
          <w:rFonts w:hint="cs"/>
          <w:szCs w:val="24"/>
          <w:rtl/>
        </w:rPr>
        <w:t>51/2019</w:t>
      </w:r>
      <w:r w:rsidRPr="00EA18A1">
        <w:rPr>
          <w:rFonts w:hint="cs"/>
          <w:szCs w:val="24"/>
          <w:rtl/>
        </w:rPr>
        <w:t xml:space="preserve"> לביצוע סקר גיאולוגי בצדו המערבי של שטח אש 203 </w:t>
      </w:r>
      <w:r w:rsidR="000B0AFA" w:rsidRPr="00EA18A1">
        <w:rPr>
          <w:rFonts w:hint="cs"/>
          <w:szCs w:val="24"/>
          <w:rtl/>
        </w:rPr>
        <w:t xml:space="preserve">(להלן: </w:t>
      </w:r>
      <w:r w:rsidR="000B0AFA" w:rsidRPr="00EA18A1">
        <w:rPr>
          <w:rFonts w:hint="cs"/>
          <w:b/>
          <w:bCs/>
          <w:szCs w:val="24"/>
          <w:rtl/>
        </w:rPr>
        <w:t>"המכרז"</w:t>
      </w:r>
      <w:r w:rsidR="000B0AFA" w:rsidRPr="00EA18A1">
        <w:rPr>
          <w:rFonts w:hint="cs"/>
          <w:szCs w:val="24"/>
          <w:rtl/>
        </w:rPr>
        <w:t xml:space="preserve">) </w:t>
      </w:r>
      <w:r w:rsidRPr="00EA18A1">
        <w:rPr>
          <w:rFonts w:hint="cs"/>
          <w:szCs w:val="24"/>
          <w:rtl/>
        </w:rPr>
        <w:t>כפי שיפורט בכתב התחייבות זה;</w:t>
      </w:r>
    </w:p>
    <w:p w:rsidR="00F1124A" w:rsidRPr="00EA18A1" w:rsidRDefault="00F1124A" w:rsidP="00597CEE">
      <w:pPr>
        <w:spacing w:before="240" w:line="360" w:lineRule="auto"/>
        <w:ind w:left="1485" w:hanging="1485"/>
        <w:jc w:val="both"/>
        <w:rPr>
          <w:szCs w:val="24"/>
          <w:rtl/>
        </w:rPr>
      </w:pPr>
      <w:r w:rsidRPr="00EA18A1">
        <w:rPr>
          <w:rFonts w:hint="cs"/>
          <w:b/>
          <w:bCs/>
          <w:szCs w:val="24"/>
          <w:rtl/>
        </w:rPr>
        <w:t xml:space="preserve">והואיל </w:t>
      </w:r>
      <w:r w:rsidRPr="00EA18A1">
        <w:rPr>
          <w:rFonts w:hint="cs"/>
          <w:b/>
          <w:bCs/>
          <w:szCs w:val="24"/>
          <w:rtl/>
        </w:rPr>
        <w:tab/>
      </w:r>
      <w:r w:rsidR="000B0AFA" w:rsidRPr="00EA18A1">
        <w:rPr>
          <w:rFonts w:hint="cs"/>
          <w:szCs w:val="24"/>
          <w:rtl/>
        </w:rPr>
        <w:t>ו</w:t>
      </w:r>
      <w:r w:rsidRPr="00EA18A1">
        <w:rPr>
          <w:rFonts w:hint="cs"/>
          <w:szCs w:val="24"/>
          <w:rtl/>
        </w:rPr>
        <w:t xml:space="preserve">משרד האנרגיה </w:t>
      </w:r>
      <w:r w:rsidRPr="00EA18A1">
        <w:rPr>
          <w:szCs w:val="24"/>
          <w:rtl/>
        </w:rPr>
        <w:t>פנה וביקש את אישורו והסכמת</w:t>
      </w:r>
      <w:r w:rsidRPr="00EA18A1">
        <w:rPr>
          <w:rFonts w:hint="cs"/>
          <w:szCs w:val="24"/>
          <w:rtl/>
        </w:rPr>
        <w:t xml:space="preserve">ו של משרד הביטחון (להלן: </w:t>
      </w:r>
      <w:r w:rsidRPr="00EA18A1">
        <w:rPr>
          <w:rFonts w:hint="cs"/>
          <w:b/>
          <w:bCs/>
          <w:szCs w:val="24"/>
          <w:rtl/>
        </w:rPr>
        <w:t>"המשרד"</w:t>
      </w:r>
      <w:r w:rsidRPr="00EA18A1">
        <w:rPr>
          <w:rFonts w:hint="cs"/>
          <w:szCs w:val="24"/>
          <w:rtl/>
        </w:rPr>
        <w:t>) לאפשר לזוכה במכרז לבצע את השירותים לפי המכרז בשטח אש 203.</w:t>
      </w:r>
      <w:r w:rsidRPr="00EA18A1">
        <w:rPr>
          <w:szCs w:val="24"/>
          <w:rtl/>
        </w:rPr>
        <w:t xml:space="preserve"> </w:t>
      </w:r>
    </w:p>
    <w:p w:rsidR="004E6AFB" w:rsidRPr="00EA18A1" w:rsidRDefault="004E6AFB" w:rsidP="00597CEE">
      <w:pPr>
        <w:spacing w:before="240" w:line="360" w:lineRule="auto"/>
        <w:ind w:left="1485" w:hanging="1485"/>
        <w:jc w:val="both"/>
        <w:rPr>
          <w:b/>
          <w:bCs/>
          <w:szCs w:val="24"/>
          <w:rtl/>
        </w:rPr>
      </w:pPr>
      <w:r w:rsidRPr="00EA18A1">
        <w:rPr>
          <w:rFonts w:hint="eastAsia"/>
          <w:b/>
          <w:bCs/>
          <w:szCs w:val="24"/>
          <w:rtl/>
        </w:rPr>
        <w:t>והואיל</w:t>
      </w:r>
      <w:r w:rsidRPr="00EA18A1">
        <w:rPr>
          <w:b/>
          <w:bCs/>
          <w:szCs w:val="24"/>
          <w:rtl/>
        </w:rPr>
        <w:tab/>
      </w:r>
      <w:r w:rsidRPr="00EA18A1">
        <w:rPr>
          <w:rFonts w:hint="cs"/>
          <w:b/>
          <w:bCs/>
          <w:szCs w:val="24"/>
          <w:rtl/>
        </w:rPr>
        <w:t>ומשרד הביטחון מחזיק, בשטח הידוע כשטח אש 203 מתוקף צו סגירת הרמטכ"ל מכוח תקנה 125 לתקנות ההגנה (שעת חירום);</w:t>
      </w:r>
      <w:r w:rsidRPr="00EA18A1">
        <w:rPr>
          <w:b/>
          <w:bCs/>
          <w:szCs w:val="24"/>
          <w:rtl/>
        </w:rPr>
        <w:t xml:space="preserve"> </w:t>
      </w:r>
    </w:p>
    <w:p w:rsidR="00F1124A" w:rsidRPr="00EA18A1" w:rsidRDefault="00F1124A" w:rsidP="002E1AF4">
      <w:pPr>
        <w:spacing w:before="240" w:line="360" w:lineRule="auto"/>
        <w:ind w:left="1485" w:hanging="1485"/>
        <w:jc w:val="both"/>
        <w:rPr>
          <w:szCs w:val="24"/>
          <w:rtl/>
        </w:rPr>
      </w:pPr>
      <w:r w:rsidRPr="00EA18A1">
        <w:rPr>
          <w:rFonts w:hint="cs"/>
          <w:b/>
          <w:bCs/>
          <w:szCs w:val="24"/>
          <w:rtl/>
        </w:rPr>
        <w:t>והואיל</w:t>
      </w:r>
      <w:r w:rsidRPr="00EA18A1">
        <w:rPr>
          <w:rFonts w:hint="cs"/>
          <w:szCs w:val="24"/>
          <w:rtl/>
        </w:rPr>
        <w:tab/>
        <w:t>והסקר מתוכנן להתבצע כאמור ב</w:t>
      </w:r>
      <w:r w:rsidR="009A10E2" w:rsidRPr="00EA18A1">
        <w:rPr>
          <w:rFonts w:hint="cs"/>
          <w:szCs w:val="24"/>
          <w:rtl/>
        </w:rPr>
        <w:t xml:space="preserve">צידו המערבי של שטח אש 203, </w:t>
      </w:r>
      <w:r w:rsidRPr="00EA18A1">
        <w:rPr>
          <w:rFonts w:hint="cs"/>
          <w:szCs w:val="24"/>
          <w:rtl/>
        </w:rPr>
        <w:t xml:space="preserve">בנ"צ </w:t>
      </w:r>
      <w:r w:rsidR="002E1AF4" w:rsidRPr="00EA18A1">
        <w:rPr>
          <w:rFonts w:hint="cs"/>
          <w:szCs w:val="24"/>
          <w:rtl/>
        </w:rPr>
        <w:t>1971</w:t>
      </w:r>
      <w:r w:rsidR="00ED46B1" w:rsidRPr="00EA18A1">
        <w:rPr>
          <w:rFonts w:hint="cs"/>
          <w:szCs w:val="24"/>
          <w:rtl/>
        </w:rPr>
        <w:t>50/6</w:t>
      </w:r>
      <w:r w:rsidR="002E1AF4" w:rsidRPr="00EA18A1">
        <w:rPr>
          <w:rFonts w:hint="cs"/>
          <w:szCs w:val="24"/>
          <w:rtl/>
        </w:rPr>
        <w:t>636</w:t>
      </w:r>
      <w:r w:rsidR="00ED46B1" w:rsidRPr="00EA18A1">
        <w:rPr>
          <w:rFonts w:hint="cs"/>
          <w:szCs w:val="24"/>
          <w:rtl/>
        </w:rPr>
        <w:t>00</w:t>
      </w:r>
      <w:r w:rsidR="002E1AF4" w:rsidRPr="00EA18A1">
        <w:rPr>
          <w:rFonts w:hint="cs"/>
          <w:szCs w:val="24"/>
          <w:rtl/>
        </w:rPr>
        <w:t>, ממזרחית</w:t>
      </w:r>
      <w:r w:rsidR="009A10E2" w:rsidRPr="00EA18A1">
        <w:rPr>
          <w:rFonts w:hint="cs"/>
          <w:szCs w:val="24"/>
          <w:rtl/>
        </w:rPr>
        <w:t xml:space="preserve"> למחצבת </w:t>
      </w:r>
      <w:r w:rsidR="00202433" w:rsidRPr="00EA18A1">
        <w:rPr>
          <w:rFonts w:hint="cs"/>
          <w:szCs w:val="24"/>
          <w:rtl/>
        </w:rPr>
        <w:t>מגדל צדק</w:t>
      </w:r>
      <w:r w:rsidR="009A10E2" w:rsidRPr="00EA18A1">
        <w:rPr>
          <w:rFonts w:hint="cs"/>
          <w:szCs w:val="24"/>
          <w:rtl/>
        </w:rPr>
        <w:t>,</w:t>
      </w:r>
      <w:r w:rsidR="00ED46B1" w:rsidRPr="00EA18A1">
        <w:rPr>
          <w:rFonts w:hint="cs"/>
          <w:szCs w:val="24"/>
          <w:rtl/>
        </w:rPr>
        <w:t xml:space="preserve"> </w:t>
      </w:r>
      <w:r w:rsidR="009A10E2" w:rsidRPr="00EA18A1">
        <w:rPr>
          <w:rFonts w:hint="cs"/>
          <w:szCs w:val="24"/>
          <w:rtl/>
        </w:rPr>
        <w:t xml:space="preserve">כמצוין בתשריט </w:t>
      </w:r>
      <w:r w:rsidR="000B0AFA" w:rsidRPr="00EA18A1">
        <w:rPr>
          <w:rFonts w:hint="cs"/>
          <w:szCs w:val="24"/>
          <w:rtl/>
        </w:rPr>
        <w:t xml:space="preserve">א' </w:t>
      </w:r>
      <w:r w:rsidRPr="00EA18A1">
        <w:rPr>
          <w:rFonts w:hint="cs"/>
          <w:szCs w:val="24"/>
          <w:rtl/>
        </w:rPr>
        <w:t>(להלן: "</w:t>
      </w:r>
      <w:r w:rsidRPr="00EA18A1">
        <w:rPr>
          <w:rFonts w:hint="cs"/>
          <w:b/>
          <w:bCs/>
          <w:szCs w:val="24"/>
          <w:rtl/>
        </w:rPr>
        <w:t>שטח האש</w:t>
      </w:r>
      <w:r w:rsidRPr="00EA18A1">
        <w:rPr>
          <w:rFonts w:hint="cs"/>
          <w:szCs w:val="24"/>
          <w:rtl/>
        </w:rPr>
        <w:t xml:space="preserve">"); </w:t>
      </w:r>
    </w:p>
    <w:p w:rsidR="000B0AFA" w:rsidRPr="00EA18A1" w:rsidRDefault="000B0AFA" w:rsidP="000B0AFA">
      <w:pPr>
        <w:spacing w:before="240" w:line="360" w:lineRule="auto"/>
        <w:ind w:left="1485" w:hanging="1485"/>
        <w:jc w:val="both"/>
        <w:rPr>
          <w:szCs w:val="24"/>
          <w:rtl/>
        </w:rPr>
      </w:pPr>
      <w:r w:rsidRPr="00EA18A1">
        <w:rPr>
          <w:rFonts w:hint="cs"/>
          <w:b/>
          <w:bCs/>
          <w:szCs w:val="24"/>
          <w:rtl/>
        </w:rPr>
        <w:t xml:space="preserve">והואיל </w:t>
      </w:r>
      <w:r w:rsidRPr="00EA18A1">
        <w:rPr>
          <w:rFonts w:hint="cs"/>
          <w:szCs w:val="24"/>
          <w:rtl/>
        </w:rPr>
        <w:tab/>
        <w:t>ולקבלן ידוע</w:t>
      </w:r>
      <w:r w:rsidRPr="00EA18A1">
        <w:rPr>
          <w:szCs w:val="24"/>
          <w:rtl/>
        </w:rPr>
        <w:t xml:space="preserve"> כי </w:t>
      </w:r>
      <w:r w:rsidRPr="00EA18A1">
        <w:rPr>
          <w:rFonts w:hint="cs"/>
          <w:szCs w:val="24"/>
          <w:rtl/>
        </w:rPr>
        <w:t>משרד האנרגיה ומשרד הביטחון אינם</w:t>
      </w:r>
      <w:r w:rsidRPr="00EA18A1">
        <w:rPr>
          <w:szCs w:val="24"/>
          <w:rtl/>
        </w:rPr>
        <w:t xml:space="preserve"> בעל</w:t>
      </w:r>
      <w:r w:rsidRPr="00EA18A1">
        <w:rPr>
          <w:rFonts w:hint="cs"/>
          <w:szCs w:val="24"/>
          <w:rtl/>
        </w:rPr>
        <w:t>י</w:t>
      </w:r>
      <w:r w:rsidRPr="00EA18A1">
        <w:rPr>
          <w:szCs w:val="24"/>
          <w:rtl/>
        </w:rPr>
        <w:t xml:space="preserve"> הזכויות במקרקעין</w:t>
      </w:r>
      <w:r w:rsidRPr="00EA18A1">
        <w:rPr>
          <w:rFonts w:hint="cs"/>
          <w:szCs w:val="24"/>
          <w:rtl/>
        </w:rPr>
        <w:t>,</w:t>
      </w:r>
      <w:r w:rsidRPr="00EA18A1">
        <w:rPr>
          <w:szCs w:val="24"/>
          <w:rtl/>
        </w:rPr>
        <w:t xml:space="preserve"> </w:t>
      </w:r>
      <w:r w:rsidRPr="00EA18A1">
        <w:rPr>
          <w:rFonts w:hint="cs"/>
          <w:szCs w:val="24"/>
          <w:rtl/>
        </w:rPr>
        <w:t>עליו מצוי שטח האש</w:t>
      </w:r>
      <w:r w:rsidRPr="00EA18A1">
        <w:rPr>
          <w:szCs w:val="24"/>
          <w:rtl/>
        </w:rPr>
        <w:t>, וכי אין באישור זה כדי לפטור א</w:t>
      </w:r>
      <w:r w:rsidRPr="00EA18A1">
        <w:rPr>
          <w:rFonts w:hint="cs"/>
          <w:szCs w:val="24"/>
          <w:rtl/>
        </w:rPr>
        <w:t>ותו</w:t>
      </w:r>
      <w:r w:rsidRPr="00EA18A1">
        <w:rPr>
          <w:szCs w:val="24"/>
          <w:rtl/>
        </w:rPr>
        <w:t xml:space="preserve"> מכל היתר ו/או ר</w:t>
      </w:r>
      <w:r w:rsidRPr="00EA18A1">
        <w:rPr>
          <w:rFonts w:hint="cs"/>
          <w:szCs w:val="24"/>
          <w:rtl/>
        </w:rPr>
        <w:t>י</w:t>
      </w:r>
      <w:r w:rsidRPr="00EA18A1">
        <w:rPr>
          <w:szCs w:val="24"/>
          <w:rtl/>
        </w:rPr>
        <w:t>שיון</w:t>
      </w:r>
      <w:r w:rsidRPr="00EA18A1">
        <w:rPr>
          <w:rFonts w:hint="cs"/>
          <w:szCs w:val="24"/>
          <w:rtl/>
        </w:rPr>
        <w:t xml:space="preserve"> ו/או רישיון</w:t>
      </w:r>
      <w:r w:rsidRPr="00EA18A1">
        <w:rPr>
          <w:szCs w:val="24"/>
          <w:rtl/>
        </w:rPr>
        <w:t xml:space="preserve"> על פי כל דין, לרבות הסדרת זכויותי</w:t>
      </w:r>
      <w:r w:rsidRPr="00EA18A1">
        <w:rPr>
          <w:rFonts w:hint="cs"/>
          <w:szCs w:val="24"/>
          <w:rtl/>
        </w:rPr>
        <w:t xml:space="preserve">ו </w:t>
      </w:r>
      <w:r w:rsidRPr="00EA18A1">
        <w:rPr>
          <w:szCs w:val="24"/>
          <w:rtl/>
        </w:rPr>
        <w:t>במקרקעין למול בעל המקרקעין</w:t>
      </w:r>
      <w:r w:rsidRPr="00EA18A1">
        <w:rPr>
          <w:rFonts w:hint="cs"/>
          <w:szCs w:val="24"/>
          <w:rtl/>
        </w:rPr>
        <w:t>;</w:t>
      </w:r>
    </w:p>
    <w:p w:rsidR="000B0AFA" w:rsidRPr="00EA18A1" w:rsidRDefault="000B0AFA" w:rsidP="000B0AFA">
      <w:pPr>
        <w:spacing w:before="240" w:line="360" w:lineRule="auto"/>
        <w:ind w:left="1485" w:hanging="1485"/>
        <w:jc w:val="both"/>
        <w:rPr>
          <w:szCs w:val="24"/>
          <w:rtl/>
        </w:rPr>
      </w:pPr>
      <w:r w:rsidRPr="00EA18A1">
        <w:rPr>
          <w:rFonts w:hint="cs"/>
          <w:b/>
          <w:bCs/>
          <w:szCs w:val="24"/>
          <w:rtl/>
        </w:rPr>
        <w:t>והואיל</w:t>
      </w:r>
      <w:r w:rsidRPr="00EA18A1">
        <w:rPr>
          <w:rFonts w:hint="cs"/>
          <w:szCs w:val="24"/>
          <w:rtl/>
        </w:rPr>
        <w:tab/>
        <w:t>ומשרד הביטחון אישר את בקשת משרד האנרגיה בכפוף לעמידתו של הקבלן בתנאים המפורטים בכתב התחייבות זה ובכפוף לקבלת כל ההיתרים ו/או האישורים ו/או הרישיונות הנדרשים לצורך ביצוע הסקר בהתאם לכל דין;</w:t>
      </w:r>
    </w:p>
    <w:p w:rsidR="000B0AFA" w:rsidRPr="00EA18A1" w:rsidRDefault="000B0AFA" w:rsidP="00597CEE">
      <w:pPr>
        <w:spacing w:before="240" w:line="360" w:lineRule="auto"/>
        <w:ind w:left="1485" w:hanging="1485"/>
        <w:jc w:val="both"/>
        <w:rPr>
          <w:szCs w:val="24"/>
          <w:rtl/>
        </w:rPr>
      </w:pPr>
    </w:p>
    <w:p w:rsidR="00597CEE" w:rsidRPr="00EA18A1" w:rsidRDefault="004165F0" w:rsidP="00EA18A1">
      <w:pPr>
        <w:spacing w:before="240" w:line="360" w:lineRule="auto"/>
        <w:ind w:left="1485" w:hanging="1485"/>
        <w:rPr>
          <w:szCs w:val="24"/>
          <w:rtl/>
        </w:rPr>
      </w:pPr>
      <w:r w:rsidRPr="00EA18A1">
        <w:rPr>
          <w:noProof/>
          <w:szCs w:val="24"/>
          <w:rtl/>
        </w:rPr>
        <w:drawing>
          <wp:anchor distT="0" distB="0" distL="114300" distR="114300" simplePos="0" relativeHeight="251668992" behindDoc="0" locked="0" layoutInCell="1" allowOverlap="1" wp14:anchorId="20B330B4" wp14:editId="01A0C1BD">
            <wp:simplePos x="0" y="0"/>
            <wp:positionH relativeFrom="column">
              <wp:posOffset>-18786</wp:posOffset>
            </wp:positionH>
            <wp:positionV relativeFrom="paragraph">
              <wp:posOffset>0</wp:posOffset>
            </wp:positionV>
            <wp:extent cx="5303520" cy="5792470"/>
            <wp:effectExtent l="0" t="0" r="0" b="0"/>
            <wp:wrapSquare wrapText="bothSides"/>
            <wp:docPr id="2" name="תמונה 2" descr="L:\AV8Proj\MICHROT_2009\MNI_Bdika\Skarim_Geologiem\migdal_zedek\tasrit\migdal_zedek_shetah_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V8Proj\MICHROT_2009\MNI_Bdika\Skarim_Geologiem\migdal_zedek\tasrit\migdal_zedek_shetah_esh.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4116" t="4635" r="6476" b="19902"/>
                    <a:stretch/>
                  </pic:blipFill>
                  <pic:spPr bwMode="auto">
                    <a:xfrm>
                      <a:off x="0" y="0"/>
                      <a:ext cx="5303520" cy="57924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A18A1">
        <w:rPr>
          <w:szCs w:val="24"/>
          <w:rtl/>
        </w:rPr>
        <w:br w:type="textWrapping" w:clear="all"/>
      </w:r>
    </w:p>
    <w:p w:rsidR="00F1124A" w:rsidRPr="00EA18A1" w:rsidRDefault="000B0AFA" w:rsidP="000B0AFA">
      <w:pPr>
        <w:spacing w:before="240" w:line="360" w:lineRule="auto"/>
        <w:ind w:left="1485" w:hanging="1485"/>
        <w:jc w:val="center"/>
        <w:rPr>
          <w:b/>
          <w:bCs/>
          <w:szCs w:val="24"/>
          <w:rtl/>
        </w:rPr>
      </w:pPr>
      <w:r w:rsidRPr="00EA18A1">
        <w:rPr>
          <w:rFonts w:hint="eastAsia"/>
          <w:b/>
          <w:bCs/>
          <w:szCs w:val="24"/>
          <w:rtl/>
        </w:rPr>
        <w:t>תשריט</w:t>
      </w:r>
      <w:r w:rsidRPr="00EA18A1">
        <w:rPr>
          <w:b/>
          <w:bCs/>
          <w:szCs w:val="24"/>
          <w:rtl/>
        </w:rPr>
        <w:t xml:space="preserve"> </w:t>
      </w:r>
      <w:r w:rsidRPr="00EA18A1">
        <w:rPr>
          <w:rFonts w:hint="eastAsia"/>
          <w:b/>
          <w:bCs/>
          <w:szCs w:val="24"/>
          <w:rtl/>
        </w:rPr>
        <w:t>א</w:t>
      </w:r>
      <w:r w:rsidRPr="00EA18A1">
        <w:rPr>
          <w:b/>
          <w:bCs/>
          <w:szCs w:val="24"/>
          <w:rtl/>
        </w:rPr>
        <w:t xml:space="preserve">': </w:t>
      </w:r>
      <w:r w:rsidRPr="00EA18A1">
        <w:rPr>
          <w:rFonts w:hint="eastAsia"/>
          <w:b/>
          <w:bCs/>
          <w:szCs w:val="24"/>
          <w:rtl/>
        </w:rPr>
        <w:t>מיקום</w:t>
      </w:r>
      <w:r w:rsidRPr="00EA18A1">
        <w:rPr>
          <w:b/>
          <w:bCs/>
          <w:szCs w:val="24"/>
          <w:rtl/>
        </w:rPr>
        <w:t xml:space="preserve"> </w:t>
      </w:r>
      <w:r w:rsidRPr="00EA18A1">
        <w:rPr>
          <w:rFonts w:hint="eastAsia"/>
          <w:b/>
          <w:bCs/>
          <w:szCs w:val="24"/>
          <w:rtl/>
        </w:rPr>
        <w:t>אזור</w:t>
      </w:r>
      <w:r w:rsidRPr="00EA18A1">
        <w:rPr>
          <w:b/>
          <w:bCs/>
          <w:szCs w:val="24"/>
          <w:rtl/>
        </w:rPr>
        <w:t xml:space="preserve"> </w:t>
      </w:r>
      <w:r w:rsidRPr="00EA18A1">
        <w:rPr>
          <w:rFonts w:hint="eastAsia"/>
          <w:b/>
          <w:bCs/>
          <w:szCs w:val="24"/>
          <w:rtl/>
        </w:rPr>
        <w:t>הסקר</w:t>
      </w:r>
      <w:r w:rsidRPr="00EA18A1">
        <w:rPr>
          <w:b/>
          <w:bCs/>
          <w:szCs w:val="24"/>
          <w:rtl/>
        </w:rPr>
        <w:t xml:space="preserve"> </w:t>
      </w:r>
      <w:r w:rsidRPr="00EA18A1">
        <w:rPr>
          <w:rFonts w:hint="eastAsia"/>
          <w:b/>
          <w:bCs/>
          <w:szCs w:val="24"/>
          <w:rtl/>
        </w:rPr>
        <w:t>בתחום</w:t>
      </w:r>
      <w:r w:rsidRPr="00EA18A1">
        <w:rPr>
          <w:b/>
          <w:bCs/>
          <w:szCs w:val="24"/>
          <w:rtl/>
        </w:rPr>
        <w:t xml:space="preserve"> </w:t>
      </w:r>
      <w:r w:rsidRPr="00EA18A1">
        <w:rPr>
          <w:rFonts w:hint="eastAsia"/>
          <w:b/>
          <w:bCs/>
          <w:szCs w:val="24"/>
          <w:rtl/>
        </w:rPr>
        <w:t>שטח</w:t>
      </w:r>
      <w:r w:rsidRPr="00EA18A1">
        <w:rPr>
          <w:b/>
          <w:bCs/>
          <w:szCs w:val="24"/>
          <w:rtl/>
        </w:rPr>
        <w:t xml:space="preserve"> </w:t>
      </w:r>
      <w:r w:rsidRPr="00EA18A1">
        <w:rPr>
          <w:rFonts w:hint="eastAsia"/>
          <w:b/>
          <w:bCs/>
          <w:szCs w:val="24"/>
          <w:rtl/>
        </w:rPr>
        <w:t>אש</w:t>
      </w:r>
      <w:r w:rsidRPr="00EA18A1">
        <w:rPr>
          <w:b/>
          <w:bCs/>
          <w:szCs w:val="24"/>
          <w:rtl/>
        </w:rPr>
        <w:t xml:space="preserve"> 203</w:t>
      </w:r>
    </w:p>
    <w:p w:rsidR="00F1124A" w:rsidRPr="00EA18A1" w:rsidRDefault="00F1124A" w:rsidP="00F1124A">
      <w:pPr>
        <w:spacing w:line="360" w:lineRule="auto"/>
        <w:jc w:val="both"/>
        <w:rPr>
          <w:b/>
          <w:bCs/>
          <w:szCs w:val="24"/>
          <w:rtl/>
        </w:rPr>
      </w:pPr>
    </w:p>
    <w:p w:rsidR="00F1124A" w:rsidRPr="00EA18A1" w:rsidRDefault="00F1124A" w:rsidP="00F1124A">
      <w:pPr>
        <w:spacing w:line="360" w:lineRule="auto"/>
        <w:jc w:val="center"/>
        <w:rPr>
          <w:szCs w:val="24"/>
          <w:rtl/>
        </w:rPr>
      </w:pPr>
      <w:r w:rsidRPr="00EA18A1">
        <w:rPr>
          <w:b/>
          <w:bCs/>
          <w:szCs w:val="24"/>
          <w:rtl/>
        </w:rPr>
        <w:t xml:space="preserve">לפיכך, אנו הח"מ, המורשים לחתום </w:t>
      </w:r>
      <w:r w:rsidRPr="00EA18A1">
        <w:rPr>
          <w:rFonts w:hint="eastAsia"/>
          <w:b/>
          <w:bCs/>
          <w:szCs w:val="24"/>
          <w:rtl/>
        </w:rPr>
        <w:t>ולהתחייב</w:t>
      </w:r>
      <w:r w:rsidRPr="00EA18A1">
        <w:rPr>
          <w:b/>
          <w:bCs/>
          <w:szCs w:val="24"/>
          <w:rtl/>
        </w:rPr>
        <w:t xml:space="preserve"> בשם </w:t>
      </w:r>
      <w:r w:rsidRPr="00EA18A1">
        <w:rPr>
          <w:rFonts w:hint="eastAsia"/>
          <w:b/>
          <w:bCs/>
          <w:szCs w:val="24"/>
          <w:rtl/>
        </w:rPr>
        <w:t>הקבלן</w:t>
      </w:r>
      <w:r w:rsidRPr="00EA18A1">
        <w:rPr>
          <w:b/>
          <w:bCs/>
          <w:szCs w:val="24"/>
          <w:rtl/>
        </w:rPr>
        <w:t xml:space="preserve"> </w:t>
      </w:r>
      <w:r w:rsidRPr="00EA18A1">
        <w:rPr>
          <w:rFonts w:hint="eastAsia"/>
          <w:b/>
          <w:bCs/>
          <w:szCs w:val="24"/>
          <w:rtl/>
        </w:rPr>
        <w:t>מצהירים</w:t>
      </w:r>
      <w:r w:rsidRPr="00EA18A1">
        <w:rPr>
          <w:b/>
          <w:bCs/>
          <w:szCs w:val="24"/>
          <w:rtl/>
        </w:rPr>
        <w:t xml:space="preserve"> </w:t>
      </w:r>
      <w:r w:rsidRPr="00EA18A1">
        <w:rPr>
          <w:rFonts w:hint="eastAsia"/>
          <w:b/>
          <w:bCs/>
          <w:szCs w:val="24"/>
          <w:rtl/>
        </w:rPr>
        <w:t>ומתחייבים</w:t>
      </w:r>
      <w:r w:rsidRPr="00EA18A1">
        <w:rPr>
          <w:b/>
          <w:bCs/>
          <w:szCs w:val="24"/>
          <w:rtl/>
        </w:rPr>
        <w:t xml:space="preserve"> </w:t>
      </w:r>
      <w:r w:rsidRPr="00EA18A1">
        <w:rPr>
          <w:rFonts w:hint="eastAsia"/>
          <w:b/>
          <w:bCs/>
          <w:szCs w:val="24"/>
          <w:rtl/>
        </w:rPr>
        <w:t>בזאת</w:t>
      </w:r>
      <w:r w:rsidRPr="00EA18A1">
        <w:rPr>
          <w:b/>
          <w:bCs/>
          <w:szCs w:val="24"/>
          <w:rtl/>
        </w:rPr>
        <w:t xml:space="preserve"> </w:t>
      </w:r>
      <w:r w:rsidRPr="00EA18A1">
        <w:rPr>
          <w:rFonts w:hint="eastAsia"/>
          <w:b/>
          <w:bCs/>
          <w:szCs w:val="24"/>
          <w:rtl/>
        </w:rPr>
        <w:t>כד</w:t>
      </w:r>
      <w:r w:rsidRPr="00EA18A1">
        <w:rPr>
          <w:b/>
          <w:bCs/>
          <w:szCs w:val="24"/>
          <w:rtl/>
        </w:rPr>
        <w:t>לקמן:</w:t>
      </w:r>
      <w:r w:rsidRPr="00EA18A1">
        <w:rPr>
          <w:szCs w:val="24"/>
          <w:rtl/>
        </w:rPr>
        <w:t xml:space="preserve"> </w:t>
      </w:r>
    </w:p>
    <w:p w:rsidR="004525AC" w:rsidRPr="00EA18A1" w:rsidRDefault="004525AC" w:rsidP="00F1124A">
      <w:pPr>
        <w:spacing w:line="360" w:lineRule="auto"/>
        <w:jc w:val="center"/>
        <w:rPr>
          <w:szCs w:val="24"/>
          <w:rtl/>
        </w:rPr>
      </w:pPr>
    </w:p>
    <w:p w:rsidR="003A60BE" w:rsidRDefault="00F1124A" w:rsidP="003A60BE">
      <w:pPr>
        <w:numPr>
          <w:ilvl w:val="0"/>
          <w:numId w:val="106"/>
        </w:numPr>
        <w:spacing w:line="360" w:lineRule="auto"/>
        <w:contextualSpacing/>
        <w:jc w:val="both"/>
        <w:outlineLvl w:val="0"/>
        <w:rPr>
          <w:b/>
          <w:bCs/>
          <w:szCs w:val="24"/>
          <w:u w:val="single"/>
        </w:rPr>
      </w:pPr>
      <w:r w:rsidRPr="00EA18A1">
        <w:rPr>
          <w:b/>
          <w:bCs/>
          <w:szCs w:val="24"/>
          <w:u w:val="single"/>
          <w:rtl/>
        </w:rPr>
        <w:t>כללי</w:t>
      </w:r>
    </w:p>
    <w:p w:rsidR="00220362" w:rsidRPr="003A60BE" w:rsidRDefault="00F1124A" w:rsidP="003A60BE">
      <w:pPr>
        <w:numPr>
          <w:ilvl w:val="1"/>
          <w:numId w:val="106"/>
        </w:numPr>
        <w:spacing w:line="360" w:lineRule="auto"/>
        <w:contextualSpacing/>
        <w:jc w:val="both"/>
        <w:outlineLvl w:val="0"/>
        <w:rPr>
          <w:b/>
          <w:bCs/>
          <w:szCs w:val="24"/>
          <w:u w:val="single"/>
        </w:rPr>
      </w:pPr>
      <w:r w:rsidRPr="003A60BE">
        <w:rPr>
          <w:szCs w:val="24"/>
          <w:rtl/>
        </w:rPr>
        <w:t>המבוא לכתב התחייבות זה וכן נספחיו מהווים חלק בלתי נפרד ממנו.</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הכותרות בכתב התחייבות זה נתנו לשם הנוחות בלבד ואין להן משמעות בפרשנות כתב ההתחייבות.</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בכל</w:t>
      </w:r>
      <w:r w:rsidRPr="00EA18A1">
        <w:rPr>
          <w:szCs w:val="24"/>
          <w:rtl/>
        </w:rPr>
        <w:t xml:space="preserve"> </w:t>
      </w:r>
      <w:r w:rsidRPr="00EA18A1">
        <w:rPr>
          <w:rFonts w:hint="eastAsia"/>
          <w:szCs w:val="24"/>
          <w:rtl/>
        </w:rPr>
        <w:t>מקום</w:t>
      </w:r>
      <w:r w:rsidRPr="00EA18A1">
        <w:rPr>
          <w:szCs w:val="24"/>
          <w:rtl/>
        </w:rPr>
        <w:t xml:space="preserve">, </w:t>
      </w:r>
      <w:r w:rsidRPr="00EA18A1">
        <w:rPr>
          <w:rFonts w:hint="eastAsia"/>
          <w:szCs w:val="24"/>
          <w:rtl/>
        </w:rPr>
        <w:t>בו</w:t>
      </w:r>
      <w:r w:rsidRPr="00EA18A1">
        <w:rPr>
          <w:szCs w:val="24"/>
          <w:rtl/>
        </w:rPr>
        <w:t xml:space="preserve"> </w:t>
      </w:r>
      <w:r w:rsidRPr="00EA18A1">
        <w:rPr>
          <w:rFonts w:hint="eastAsia"/>
          <w:szCs w:val="24"/>
          <w:rtl/>
        </w:rPr>
        <w:t>נכתב</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הכוונה</w:t>
      </w:r>
      <w:r w:rsidRPr="00EA18A1">
        <w:rPr>
          <w:szCs w:val="24"/>
          <w:rtl/>
        </w:rPr>
        <w:t xml:space="preserve"> </w:t>
      </w:r>
      <w:r w:rsidRPr="00EA18A1">
        <w:rPr>
          <w:rFonts w:hint="eastAsia"/>
          <w:szCs w:val="24"/>
          <w:rtl/>
        </w:rPr>
        <w:t>הינה</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צה</w:t>
      </w:r>
      <w:r w:rsidRPr="00EA18A1">
        <w:rPr>
          <w:szCs w:val="24"/>
          <w:rtl/>
        </w:rPr>
        <w:t xml:space="preserve">"ל </w:t>
      </w:r>
      <w:r w:rsidRPr="00EA18A1">
        <w:rPr>
          <w:rFonts w:hint="eastAsia"/>
          <w:szCs w:val="24"/>
          <w:rtl/>
        </w:rPr>
        <w:t>וכל</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שפועל</w:t>
      </w:r>
      <w:r w:rsidRPr="00EA18A1">
        <w:rPr>
          <w:szCs w:val="24"/>
          <w:rtl/>
        </w:rPr>
        <w:t xml:space="preserve"> </w:t>
      </w:r>
      <w:r w:rsidRPr="00EA18A1">
        <w:rPr>
          <w:rFonts w:hint="eastAsia"/>
          <w:szCs w:val="24"/>
          <w:rtl/>
        </w:rPr>
        <w:t>מטעמם</w:t>
      </w:r>
      <w:r w:rsidRPr="00EA18A1">
        <w:rPr>
          <w:szCs w:val="24"/>
          <w:rtl/>
        </w:rPr>
        <w:t>.</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בכתב</w:t>
      </w:r>
      <w:r w:rsidRPr="00EA18A1">
        <w:rPr>
          <w:szCs w:val="24"/>
          <w:rtl/>
        </w:rPr>
        <w:t xml:space="preserve"> התחייבות זה, </w:t>
      </w:r>
      <w:r w:rsidRPr="00EA18A1">
        <w:rPr>
          <w:rFonts w:hint="eastAsia"/>
          <w:b/>
          <w:bCs/>
          <w:szCs w:val="24"/>
          <w:rtl/>
        </w:rPr>
        <w:t>שטח</w:t>
      </w:r>
      <w:r w:rsidRPr="00EA18A1">
        <w:rPr>
          <w:b/>
          <w:bCs/>
          <w:szCs w:val="24"/>
          <w:rtl/>
        </w:rPr>
        <w:t xml:space="preserve"> </w:t>
      </w:r>
      <w:r w:rsidRPr="00EA18A1">
        <w:rPr>
          <w:rFonts w:hint="eastAsia"/>
          <w:b/>
          <w:bCs/>
          <w:szCs w:val="24"/>
          <w:rtl/>
        </w:rPr>
        <w:t>ביטחוני</w:t>
      </w:r>
      <w:r w:rsidRPr="00EA18A1">
        <w:rPr>
          <w:szCs w:val="24"/>
          <w:rtl/>
        </w:rPr>
        <w:t xml:space="preserve"> משמעו: שטח אש 203 הסגור בצו סגירה מכוח תקנה 125 לתקנות ההגנה (שעת חירום), 1945 ו/או שטח עליו הוטלו מגבלות בניה ו/או שימוש על פי החלטה של הועדה למתקנים ביטחוניים, לפי פרק ו' לחוק, כפי שיהיו מעת לעת.</w:t>
      </w:r>
    </w:p>
    <w:p w:rsidR="00F1124A"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הסקר</w:t>
      </w:r>
      <w:r w:rsidRPr="00EA18A1">
        <w:rPr>
          <w:szCs w:val="24"/>
          <w:rtl/>
        </w:rPr>
        <w:t xml:space="preserve"> - </w:t>
      </w:r>
      <w:r w:rsidRPr="00EA18A1">
        <w:rPr>
          <w:rFonts w:hint="eastAsia"/>
          <w:szCs w:val="24"/>
          <w:rtl/>
        </w:rPr>
        <w:t>במסגרת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יבצע</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w:t>
      </w:r>
      <w:r w:rsidR="004165F0" w:rsidRPr="00EA18A1">
        <w:rPr>
          <w:rFonts w:hint="cs"/>
          <w:szCs w:val="24"/>
          <w:rtl/>
        </w:rPr>
        <w:t>2</w:t>
      </w:r>
      <w:r w:rsidRPr="00EA18A1">
        <w:rPr>
          <w:szCs w:val="24"/>
          <w:rtl/>
        </w:rPr>
        <w:t xml:space="preserve"> קידוחים, </w:t>
      </w:r>
      <w:r w:rsidRPr="00EA18A1">
        <w:rPr>
          <w:rFonts w:hint="eastAsia"/>
          <w:szCs w:val="24"/>
          <w:rtl/>
        </w:rPr>
        <w:t>כאשר</w:t>
      </w:r>
      <w:r w:rsidRPr="00EA18A1">
        <w:rPr>
          <w:szCs w:val="24"/>
          <w:rtl/>
        </w:rPr>
        <w:t xml:space="preserve"> קוטר הגלעין של כל קידוח יהא כ-6-7 ס"מ, קצב הקדיחה בממוצע, בהתאם לסוג המסלע, הינו בין 15-20 מטר ליום, סה"כ עומק קדיחה מצטבר הינו כ-</w:t>
      </w:r>
      <w:r w:rsidR="004165F0" w:rsidRPr="00EA18A1">
        <w:rPr>
          <w:rFonts w:hint="cs"/>
          <w:szCs w:val="24"/>
          <w:rtl/>
        </w:rPr>
        <w:t>180</w:t>
      </w:r>
      <w:r w:rsidRPr="00EA18A1">
        <w:rPr>
          <w:szCs w:val="24"/>
          <w:rtl/>
        </w:rPr>
        <w:t xml:space="preserve"> מטר. עבודות הסקר יתבצעו ע"י צוות קודחים 2-3 אנשים + גיאולוג אתר (להלן: "</w:t>
      </w:r>
      <w:r w:rsidRPr="00EA18A1">
        <w:rPr>
          <w:rFonts w:hint="eastAsia"/>
          <w:b/>
          <w:bCs/>
          <w:szCs w:val="24"/>
          <w:rtl/>
        </w:rPr>
        <w:t>הסקר</w:t>
      </w:r>
      <w:r w:rsidRPr="00EA18A1">
        <w:rPr>
          <w:szCs w:val="24"/>
          <w:rtl/>
        </w:rPr>
        <w:t>"/ "</w:t>
      </w:r>
      <w:r w:rsidRPr="00EA18A1">
        <w:rPr>
          <w:rFonts w:hint="eastAsia"/>
          <w:b/>
          <w:bCs/>
          <w:szCs w:val="24"/>
          <w:rtl/>
        </w:rPr>
        <w:t>עבודות</w:t>
      </w:r>
      <w:r w:rsidRPr="00EA18A1">
        <w:rPr>
          <w:b/>
          <w:bCs/>
          <w:szCs w:val="24"/>
          <w:rtl/>
        </w:rPr>
        <w:t xml:space="preserve"> </w:t>
      </w:r>
      <w:r w:rsidRPr="00EA18A1">
        <w:rPr>
          <w:rFonts w:hint="eastAsia"/>
          <w:b/>
          <w:bCs/>
          <w:szCs w:val="24"/>
          <w:rtl/>
        </w:rPr>
        <w:t>הסקר</w:t>
      </w:r>
      <w:r w:rsidRPr="00EA18A1">
        <w:rPr>
          <w:szCs w:val="24"/>
          <w:rtl/>
        </w:rPr>
        <w:t>").</w:t>
      </w:r>
    </w:p>
    <w:p w:rsidR="00220362" w:rsidRPr="00EA18A1" w:rsidRDefault="00220362" w:rsidP="00220362">
      <w:pPr>
        <w:spacing w:line="360" w:lineRule="auto"/>
        <w:ind w:left="360"/>
        <w:contextualSpacing/>
        <w:jc w:val="both"/>
        <w:outlineLvl w:val="0"/>
        <w:rPr>
          <w:b/>
          <w:bCs/>
          <w:szCs w:val="24"/>
          <w:u w:val="single"/>
          <w:rtl/>
        </w:rPr>
      </w:pPr>
    </w:p>
    <w:tbl>
      <w:tblPr>
        <w:tblStyle w:val="afb"/>
        <w:bidiVisual/>
        <w:tblW w:w="0" w:type="auto"/>
        <w:tblInd w:w="2103" w:type="dxa"/>
        <w:tblLook w:val="04A0" w:firstRow="1" w:lastRow="0" w:firstColumn="1" w:lastColumn="0" w:noHBand="0" w:noVBand="1"/>
      </w:tblPr>
      <w:tblGrid>
        <w:gridCol w:w="1153"/>
        <w:gridCol w:w="854"/>
        <w:gridCol w:w="854"/>
        <w:gridCol w:w="2580"/>
      </w:tblGrid>
      <w:tr w:rsidR="00F1124A" w:rsidRPr="00EA18A1" w:rsidTr="00F1124A">
        <w:trPr>
          <w:trHeight w:val="387"/>
        </w:trPr>
        <w:tc>
          <w:tcPr>
            <w:tcW w:w="0" w:type="auto"/>
          </w:tcPr>
          <w:p w:rsidR="00F1124A" w:rsidRPr="00EA18A1" w:rsidRDefault="00F1124A" w:rsidP="00F1124A">
            <w:pPr>
              <w:spacing w:line="360" w:lineRule="auto"/>
              <w:jc w:val="center"/>
              <w:rPr>
                <w:b/>
                <w:bCs/>
                <w:szCs w:val="24"/>
                <w:rtl/>
              </w:rPr>
            </w:pPr>
            <w:r w:rsidRPr="00EA18A1">
              <w:rPr>
                <w:rFonts w:hint="eastAsia"/>
                <w:b/>
                <w:bCs/>
                <w:szCs w:val="24"/>
                <w:rtl/>
              </w:rPr>
              <w:t>מס</w:t>
            </w:r>
            <w:r w:rsidRPr="00EA18A1">
              <w:rPr>
                <w:b/>
                <w:bCs/>
                <w:szCs w:val="24"/>
                <w:rtl/>
              </w:rPr>
              <w:t xml:space="preserve">' </w:t>
            </w:r>
            <w:r w:rsidRPr="00EA18A1">
              <w:rPr>
                <w:rFonts w:hint="eastAsia"/>
                <w:b/>
                <w:bCs/>
                <w:szCs w:val="24"/>
                <w:rtl/>
              </w:rPr>
              <w:t>קידוח</w:t>
            </w:r>
          </w:p>
        </w:tc>
        <w:tc>
          <w:tcPr>
            <w:tcW w:w="0" w:type="auto"/>
          </w:tcPr>
          <w:p w:rsidR="00F1124A" w:rsidRPr="00EA18A1" w:rsidRDefault="00F1124A" w:rsidP="00F1124A">
            <w:pPr>
              <w:spacing w:line="360" w:lineRule="auto"/>
              <w:jc w:val="center"/>
              <w:rPr>
                <w:b/>
                <w:bCs/>
                <w:szCs w:val="24"/>
                <w:rtl/>
              </w:rPr>
            </w:pPr>
            <w:r w:rsidRPr="00EA18A1">
              <w:rPr>
                <w:b/>
                <w:bCs/>
                <w:szCs w:val="24"/>
              </w:rPr>
              <w:t>X</w:t>
            </w:r>
          </w:p>
        </w:tc>
        <w:tc>
          <w:tcPr>
            <w:tcW w:w="0" w:type="auto"/>
          </w:tcPr>
          <w:p w:rsidR="00F1124A" w:rsidRPr="00EA18A1" w:rsidRDefault="00F1124A" w:rsidP="00F1124A">
            <w:pPr>
              <w:spacing w:line="360" w:lineRule="auto"/>
              <w:jc w:val="center"/>
              <w:rPr>
                <w:b/>
                <w:bCs/>
                <w:szCs w:val="24"/>
                <w:rtl/>
              </w:rPr>
            </w:pPr>
            <w:r w:rsidRPr="00EA18A1">
              <w:rPr>
                <w:b/>
                <w:bCs/>
                <w:szCs w:val="24"/>
              </w:rPr>
              <w:t>Y</w:t>
            </w:r>
          </w:p>
        </w:tc>
        <w:tc>
          <w:tcPr>
            <w:tcW w:w="0" w:type="auto"/>
          </w:tcPr>
          <w:p w:rsidR="00F1124A" w:rsidRPr="00EA18A1" w:rsidRDefault="00F1124A" w:rsidP="00F1124A">
            <w:pPr>
              <w:spacing w:line="360" w:lineRule="auto"/>
              <w:jc w:val="center"/>
              <w:rPr>
                <w:b/>
                <w:bCs/>
                <w:szCs w:val="24"/>
              </w:rPr>
            </w:pPr>
            <w:r w:rsidRPr="00EA18A1">
              <w:rPr>
                <w:b/>
                <w:bCs/>
                <w:szCs w:val="24"/>
                <w:rtl/>
              </w:rPr>
              <w:t>עומק קדיחה משוער (מטר)</w:t>
            </w:r>
          </w:p>
        </w:tc>
      </w:tr>
      <w:tr w:rsidR="00F1124A" w:rsidRPr="00EA18A1" w:rsidTr="00F1124A">
        <w:tc>
          <w:tcPr>
            <w:tcW w:w="0" w:type="auto"/>
          </w:tcPr>
          <w:p w:rsidR="00F1124A" w:rsidRPr="00EA18A1" w:rsidRDefault="00F1124A" w:rsidP="00F1124A">
            <w:pPr>
              <w:spacing w:line="360" w:lineRule="auto"/>
              <w:jc w:val="center"/>
              <w:rPr>
                <w:szCs w:val="24"/>
                <w:rtl/>
              </w:rPr>
            </w:pPr>
            <w:r w:rsidRPr="00EA18A1">
              <w:rPr>
                <w:szCs w:val="24"/>
                <w:rtl/>
              </w:rPr>
              <w:t>1</w:t>
            </w:r>
          </w:p>
        </w:tc>
        <w:tc>
          <w:tcPr>
            <w:tcW w:w="0" w:type="auto"/>
          </w:tcPr>
          <w:p w:rsidR="00F1124A" w:rsidRPr="00EA18A1" w:rsidRDefault="004165F0" w:rsidP="00F1124A">
            <w:pPr>
              <w:spacing w:line="360" w:lineRule="auto"/>
              <w:jc w:val="center"/>
              <w:rPr>
                <w:szCs w:val="24"/>
                <w:rtl/>
              </w:rPr>
            </w:pPr>
            <w:r w:rsidRPr="00EA18A1">
              <w:rPr>
                <w:rFonts w:hint="cs"/>
                <w:szCs w:val="24"/>
                <w:rtl/>
              </w:rPr>
              <w:t>197164</w:t>
            </w:r>
          </w:p>
        </w:tc>
        <w:tc>
          <w:tcPr>
            <w:tcW w:w="0" w:type="auto"/>
          </w:tcPr>
          <w:p w:rsidR="00F1124A" w:rsidRPr="00EA18A1" w:rsidRDefault="004165F0" w:rsidP="00F1124A">
            <w:pPr>
              <w:spacing w:line="360" w:lineRule="auto"/>
              <w:jc w:val="center"/>
              <w:rPr>
                <w:szCs w:val="24"/>
                <w:rtl/>
              </w:rPr>
            </w:pPr>
            <w:r w:rsidRPr="00EA18A1">
              <w:rPr>
                <w:rFonts w:hint="cs"/>
                <w:szCs w:val="24"/>
                <w:rtl/>
              </w:rPr>
              <w:t>663378</w:t>
            </w:r>
          </w:p>
        </w:tc>
        <w:tc>
          <w:tcPr>
            <w:tcW w:w="0" w:type="auto"/>
          </w:tcPr>
          <w:p w:rsidR="00F1124A" w:rsidRPr="00EA18A1" w:rsidRDefault="004165F0" w:rsidP="00F1124A">
            <w:pPr>
              <w:spacing w:line="360" w:lineRule="auto"/>
              <w:jc w:val="center"/>
              <w:rPr>
                <w:szCs w:val="24"/>
                <w:rtl/>
              </w:rPr>
            </w:pPr>
            <w:r w:rsidRPr="00EA18A1">
              <w:rPr>
                <w:rFonts w:hint="cs"/>
                <w:szCs w:val="24"/>
                <w:rtl/>
              </w:rPr>
              <w:t>90</w:t>
            </w:r>
          </w:p>
        </w:tc>
      </w:tr>
      <w:tr w:rsidR="00F1124A" w:rsidRPr="00EA18A1" w:rsidTr="00F1124A">
        <w:tc>
          <w:tcPr>
            <w:tcW w:w="0" w:type="auto"/>
          </w:tcPr>
          <w:p w:rsidR="00F1124A" w:rsidRPr="00EA18A1" w:rsidRDefault="00F1124A" w:rsidP="00F1124A">
            <w:pPr>
              <w:spacing w:line="360" w:lineRule="auto"/>
              <w:jc w:val="center"/>
              <w:rPr>
                <w:szCs w:val="24"/>
                <w:rtl/>
              </w:rPr>
            </w:pPr>
            <w:r w:rsidRPr="00EA18A1">
              <w:rPr>
                <w:szCs w:val="24"/>
                <w:rtl/>
              </w:rPr>
              <w:t>2</w:t>
            </w:r>
          </w:p>
        </w:tc>
        <w:tc>
          <w:tcPr>
            <w:tcW w:w="0" w:type="auto"/>
          </w:tcPr>
          <w:p w:rsidR="00F1124A" w:rsidRPr="00EA18A1" w:rsidRDefault="004165F0" w:rsidP="00EB2D8C">
            <w:pPr>
              <w:spacing w:line="360" w:lineRule="auto"/>
              <w:jc w:val="center"/>
              <w:rPr>
                <w:szCs w:val="24"/>
                <w:rtl/>
              </w:rPr>
            </w:pPr>
            <w:r w:rsidRPr="00EA18A1">
              <w:rPr>
                <w:rFonts w:hint="cs"/>
                <w:szCs w:val="24"/>
                <w:rtl/>
              </w:rPr>
              <w:t>197157</w:t>
            </w:r>
          </w:p>
        </w:tc>
        <w:tc>
          <w:tcPr>
            <w:tcW w:w="0" w:type="auto"/>
          </w:tcPr>
          <w:p w:rsidR="00F1124A" w:rsidRPr="00EA18A1" w:rsidRDefault="004165F0" w:rsidP="00F1124A">
            <w:pPr>
              <w:spacing w:line="360" w:lineRule="auto"/>
              <w:jc w:val="center"/>
              <w:rPr>
                <w:szCs w:val="24"/>
                <w:rtl/>
              </w:rPr>
            </w:pPr>
            <w:r w:rsidRPr="00EA18A1">
              <w:rPr>
                <w:rFonts w:hint="cs"/>
                <w:szCs w:val="24"/>
                <w:rtl/>
              </w:rPr>
              <w:t>663819</w:t>
            </w:r>
          </w:p>
        </w:tc>
        <w:tc>
          <w:tcPr>
            <w:tcW w:w="0" w:type="auto"/>
          </w:tcPr>
          <w:p w:rsidR="00F1124A" w:rsidRPr="00EA18A1" w:rsidRDefault="00F1124A" w:rsidP="00F1124A">
            <w:pPr>
              <w:spacing w:line="360" w:lineRule="auto"/>
              <w:jc w:val="center"/>
              <w:rPr>
                <w:szCs w:val="24"/>
                <w:rtl/>
              </w:rPr>
            </w:pPr>
            <w:r w:rsidRPr="00EA18A1">
              <w:rPr>
                <w:szCs w:val="24"/>
                <w:rtl/>
              </w:rPr>
              <w:t>90</w:t>
            </w:r>
          </w:p>
        </w:tc>
      </w:tr>
    </w:tbl>
    <w:p w:rsidR="00F1124A" w:rsidRPr="00EA18A1" w:rsidRDefault="00F1124A" w:rsidP="00F1124A">
      <w:pPr>
        <w:spacing w:line="360" w:lineRule="auto"/>
        <w:ind w:left="1440" w:hanging="720"/>
        <w:jc w:val="both"/>
        <w:rPr>
          <w:szCs w:val="24"/>
          <w:rtl/>
        </w:rPr>
      </w:pPr>
    </w:p>
    <w:p w:rsidR="00F1124A" w:rsidRPr="00EA18A1" w:rsidRDefault="00F1124A" w:rsidP="004D5DAA">
      <w:pPr>
        <w:numPr>
          <w:ilvl w:val="1"/>
          <w:numId w:val="106"/>
        </w:numPr>
        <w:spacing w:line="360" w:lineRule="auto"/>
        <w:contextualSpacing/>
        <w:jc w:val="both"/>
        <w:outlineLvl w:val="0"/>
        <w:rPr>
          <w:szCs w:val="24"/>
          <w:rtl/>
        </w:rPr>
      </w:pP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ימשכו</w:t>
      </w:r>
      <w:r w:rsidRPr="00EA18A1">
        <w:rPr>
          <w:szCs w:val="24"/>
          <w:rtl/>
        </w:rPr>
        <w:t xml:space="preserve"> </w:t>
      </w:r>
      <w:r w:rsidR="004165F0" w:rsidRPr="00EA18A1">
        <w:rPr>
          <w:rFonts w:hint="cs"/>
          <w:szCs w:val="24"/>
          <w:rtl/>
        </w:rPr>
        <w:t>30</w:t>
      </w:r>
      <w:r w:rsidRPr="00EA18A1">
        <w:rPr>
          <w:szCs w:val="24"/>
          <w:rtl/>
        </w:rPr>
        <w:t xml:space="preserve"> </w:t>
      </w:r>
      <w:r w:rsidRPr="00EA18A1">
        <w:rPr>
          <w:rFonts w:hint="eastAsia"/>
          <w:szCs w:val="24"/>
          <w:rtl/>
        </w:rPr>
        <w:t>יום</w:t>
      </w:r>
      <w:r w:rsidRPr="00EA18A1">
        <w:rPr>
          <w:szCs w:val="24"/>
          <w:rtl/>
        </w:rPr>
        <w:t xml:space="preserve"> </w:t>
      </w:r>
      <w:r w:rsidRPr="00EA18A1">
        <w:rPr>
          <w:rFonts w:hint="eastAsia"/>
          <w:szCs w:val="24"/>
          <w:rtl/>
        </w:rPr>
        <w:t>החל</w:t>
      </w:r>
      <w:r w:rsidRPr="00EA18A1">
        <w:rPr>
          <w:szCs w:val="24"/>
          <w:rtl/>
        </w:rPr>
        <w:t xml:space="preserve"> </w:t>
      </w:r>
      <w:r w:rsidRPr="00EA18A1">
        <w:rPr>
          <w:rFonts w:hint="eastAsia"/>
          <w:szCs w:val="24"/>
          <w:rtl/>
        </w:rPr>
        <w:t>מיום</w:t>
      </w:r>
      <w:r w:rsidRPr="00EA18A1">
        <w:rPr>
          <w:szCs w:val="24"/>
          <w:rtl/>
        </w:rPr>
        <w:t xml:space="preserve"> </w:t>
      </w:r>
      <w:r w:rsidRPr="00EA18A1">
        <w:rPr>
          <w:rFonts w:hint="eastAsia"/>
          <w:szCs w:val="24"/>
          <w:rtl/>
        </w:rPr>
        <w:t>ה</w:t>
      </w:r>
      <w:r w:rsidRPr="00EA18A1">
        <w:rPr>
          <w:szCs w:val="24"/>
          <w:rtl/>
        </w:rPr>
        <w:t>-___</w:t>
      </w:r>
      <w:r w:rsidR="00EA18A1">
        <w:rPr>
          <w:rFonts w:hint="cs"/>
          <w:szCs w:val="24"/>
          <w:rtl/>
        </w:rPr>
        <w:t>__</w:t>
      </w:r>
      <w:r w:rsidRPr="00EA18A1">
        <w:rPr>
          <w:szCs w:val="24"/>
          <w:rtl/>
        </w:rPr>
        <w:t xml:space="preserve">___ </w:t>
      </w:r>
      <w:r w:rsidRPr="00EA18A1">
        <w:rPr>
          <w:rFonts w:hint="eastAsia"/>
          <w:szCs w:val="24"/>
          <w:rtl/>
        </w:rPr>
        <w:t>ועד</w:t>
      </w:r>
      <w:r w:rsidRPr="00EA18A1">
        <w:rPr>
          <w:szCs w:val="24"/>
          <w:rtl/>
        </w:rPr>
        <w:t xml:space="preserve"> </w:t>
      </w:r>
      <w:r w:rsidRPr="00EA18A1">
        <w:rPr>
          <w:rFonts w:hint="eastAsia"/>
          <w:szCs w:val="24"/>
          <w:rtl/>
        </w:rPr>
        <w:t>ליום</w:t>
      </w:r>
      <w:r w:rsidRPr="00EA18A1">
        <w:rPr>
          <w:szCs w:val="24"/>
          <w:rtl/>
        </w:rPr>
        <w:t xml:space="preserve"> </w:t>
      </w:r>
      <w:r w:rsidRPr="00EA18A1">
        <w:rPr>
          <w:rFonts w:hint="eastAsia"/>
          <w:szCs w:val="24"/>
          <w:rtl/>
        </w:rPr>
        <w:t>ה</w:t>
      </w:r>
      <w:r w:rsidRPr="00EA18A1">
        <w:rPr>
          <w:szCs w:val="24"/>
          <w:rtl/>
        </w:rPr>
        <w:t>-___</w:t>
      </w:r>
      <w:r w:rsidR="00EA18A1">
        <w:rPr>
          <w:rFonts w:hint="cs"/>
          <w:szCs w:val="24"/>
          <w:rtl/>
        </w:rPr>
        <w:t>__</w:t>
      </w:r>
      <w:r w:rsidRPr="00EA18A1">
        <w:rPr>
          <w:szCs w:val="24"/>
          <w:rtl/>
        </w:rPr>
        <w:t xml:space="preserve">____. </w:t>
      </w:r>
      <w:r w:rsidRPr="00EA18A1">
        <w:rPr>
          <w:rFonts w:hint="eastAsia"/>
          <w:szCs w:val="24"/>
          <w:rtl/>
        </w:rPr>
        <w:t>שינוי</w:t>
      </w:r>
      <w:r w:rsidRPr="00EA18A1">
        <w:rPr>
          <w:szCs w:val="24"/>
          <w:rtl/>
        </w:rPr>
        <w:t xml:space="preserve"> </w:t>
      </w:r>
      <w:r w:rsidRPr="00EA18A1">
        <w:rPr>
          <w:rFonts w:hint="eastAsia"/>
          <w:szCs w:val="24"/>
          <w:rtl/>
        </w:rPr>
        <w:t>בלוחות</w:t>
      </w:r>
      <w:r w:rsidRPr="00EA18A1">
        <w:rPr>
          <w:szCs w:val="24"/>
          <w:rtl/>
        </w:rPr>
        <w:t xml:space="preserve"> </w:t>
      </w:r>
      <w:r w:rsidRPr="00EA18A1">
        <w:rPr>
          <w:rFonts w:hint="eastAsia"/>
          <w:szCs w:val="24"/>
          <w:rtl/>
        </w:rPr>
        <w:t>הזמנים</w:t>
      </w:r>
      <w:r w:rsidRPr="00EA18A1">
        <w:rPr>
          <w:szCs w:val="24"/>
          <w:rtl/>
        </w:rPr>
        <w:t xml:space="preserve"> </w:t>
      </w:r>
      <w:r w:rsidRPr="00EA18A1">
        <w:rPr>
          <w:rFonts w:hint="eastAsia"/>
          <w:szCs w:val="24"/>
          <w:rtl/>
        </w:rPr>
        <w:t>לביצוע</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טעון</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מראש</w:t>
      </w:r>
      <w:r w:rsidRPr="00EA18A1">
        <w:rPr>
          <w:szCs w:val="24"/>
          <w:rtl/>
        </w:rPr>
        <w:t xml:space="preserve"> </w:t>
      </w:r>
      <w:r w:rsidRPr="00EA18A1">
        <w:rPr>
          <w:rFonts w:hint="eastAsia"/>
          <w:szCs w:val="24"/>
          <w:rtl/>
        </w:rPr>
        <w:t>ובכתב</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הביטחון</w:t>
      </w:r>
      <w:r w:rsidRPr="00EA18A1">
        <w:rPr>
          <w:szCs w:val="24"/>
          <w:rtl/>
        </w:rPr>
        <w:t>.</w:t>
      </w:r>
    </w:p>
    <w:p w:rsidR="00F1124A" w:rsidRPr="00FC72B2" w:rsidRDefault="00F1124A" w:rsidP="00F1124A">
      <w:pPr>
        <w:spacing w:line="340" w:lineRule="exact"/>
        <w:jc w:val="both"/>
        <w:rPr>
          <w:szCs w:val="24"/>
          <w:highlight w:val="yellow"/>
          <w:rtl/>
        </w:rPr>
      </w:pPr>
    </w:p>
    <w:p w:rsidR="00F1124A" w:rsidRPr="00EA18A1" w:rsidRDefault="00F1124A" w:rsidP="004D5DAA">
      <w:pPr>
        <w:numPr>
          <w:ilvl w:val="0"/>
          <w:numId w:val="106"/>
        </w:numPr>
        <w:spacing w:line="360" w:lineRule="auto"/>
        <w:contextualSpacing/>
        <w:jc w:val="both"/>
        <w:outlineLvl w:val="0"/>
        <w:rPr>
          <w:b/>
          <w:bCs/>
          <w:szCs w:val="24"/>
          <w:u w:val="single"/>
        </w:rPr>
      </w:pPr>
      <w:r w:rsidRPr="00EA18A1">
        <w:rPr>
          <w:rFonts w:hint="eastAsia"/>
          <w:b/>
          <w:bCs/>
          <w:szCs w:val="24"/>
          <w:u w:val="single"/>
          <w:rtl/>
        </w:rPr>
        <w:t>תוקף</w:t>
      </w:r>
      <w:r w:rsidRPr="00EA18A1">
        <w:rPr>
          <w:b/>
          <w:bCs/>
          <w:szCs w:val="24"/>
          <w:u w:val="single"/>
          <w:rtl/>
        </w:rPr>
        <w:t xml:space="preserve"> כתב ההתחייבות </w:t>
      </w:r>
    </w:p>
    <w:p w:rsidR="00F1124A" w:rsidRPr="00EA18A1" w:rsidRDefault="00F1124A" w:rsidP="00B472A5">
      <w:pPr>
        <w:spacing w:line="360" w:lineRule="auto"/>
        <w:ind w:left="576"/>
        <w:jc w:val="both"/>
        <w:rPr>
          <w:szCs w:val="24"/>
        </w:rPr>
      </w:pPr>
      <w:r w:rsidRPr="00EA18A1">
        <w:rPr>
          <w:rFonts w:hint="eastAsia"/>
          <w:szCs w:val="24"/>
          <w:rtl/>
        </w:rPr>
        <w:t>תוקפה</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הסכמת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לביצוע</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הינה</w:t>
      </w:r>
      <w:r w:rsidRPr="00EA18A1">
        <w:rPr>
          <w:szCs w:val="24"/>
          <w:rtl/>
        </w:rPr>
        <w:t xml:space="preserve"> </w:t>
      </w:r>
      <w:r w:rsidRPr="00EA18A1">
        <w:rPr>
          <w:rFonts w:hint="eastAsia"/>
          <w:szCs w:val="24"/>
          <w:rtl/>
        </w:rPr>
        <w:t>לתקופה</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שלוש</w:t>
      </w:r>
      <w:r w:rsidRPr="00EA18A1">
        <w:rPr>
          <w:szCs w:val="24"/>
          <w:rtl/>
        </w:rPr>
        <w:t xml:space="preserve"> </w:t>
      </w:r>
      <w:r w:rsidRPr="00EA18A1">
        <w:rPr>
          <w:rFonts w:hint="eastAsia"/>
          <w:szCs w:val="24"/>
          <w:rtl/>
        </w:rPr>
        <w:t>שנים</w:t>
      </w:r>
      <w:r w:rsidRPr="00EA18A1">
        <w:rPr>
          <w:szCs w:val="24"/>
          <w:rtl/>
        </w:rPr>
        <w:t xml:space="preserve"> </w:t>
      </w:r>
      <w:r w:rsidRPr="00EA18A1">
        <w:rPr>
          <w:rFonts w:hint="eastAsia"/>
          <w:szCs w:val="24"/>
          <w:rtl/>
        </w:rPr>
        <w:t>ממועד</w:t>
      </w:r>
      <w:r w:rsidRPr="00EA18A1">
        <w:rPr>
          <w:szCs w:val="24"/>
          <w:rtl/>
        </w:rPr>
        <w:t xml:space="preserve"> </w:t>
      </w:r>
      <w:r w:rsidRPr="00EA18A1">
        <w:rPr>
          <w:rFonts w:hint="eastAsia"/>
          <w:szCs w:val="24"/>
          <w:rtl/>
        </w:rPr>
        <w:t>עמדת</w:t>
      </w:r>
      <w:r w:rsidRPr="00EA18A1">
        <w:rPr>
          <w:szCs w:val="24"/>
          <w:rtl/>
        </w:rPr>
        <w:t xml:space="preserve"> </w:t>
      </w:r>
      <w:r w:rsidRPr="00EA18A1">
        <w:rPr>
          <w:rFonts w:hint="eastAsia"/>
          <w:szCs w:val="24"/>
          <w:rtl/>
        </w:rPr>
        <w:t>צה</w:t>
      </w:r>
      <w:r w:rsidRPr="00EA18A1">
        <w:rPr>
          <w:szCs w:val="24"/>
          <w:rtl/>
        </w:rPr>
        <w:t xml:space="preserve">"ל </w:t>
      </w:r>
      <w:r w:rsidRPr="00EA18A1">
        <w:rPr>
          <w:rFonts w:hint="eastAsia"/>
          <w:szCs w:val="24"/>
          <w:rtl/>
        </w:rPr>
        <w:t>בנדון</w:t>
      </w:r>
      <w:r w:rsidRPr="00EA18A1">
        <w:rPr>
          <w:szCs w:val="24"/>
          <w:rtl/>
        </w:rPr>
        <w:t xml:space="preserve"> </w:t>
      </w:r>
      <w:r w:rsidRPr="00EA18A1">
        <w:rPr>
          <w:rFonts w:hint="eastAsia"/>
          <w:szCs w:val="24"/>
          <w:rtl/>
        </w:rPr>
        <w:t>מיום</w:t>
      </w:r>
      <w:r w:rsidRPr="00EA18A1">
        <w:rPr>
          <w:szCs w:val="24"/>
          <w:rtl/>
        </w:rPr>
        <w:t xml:space="preserve"> </w:t>
      </w:r>
      <w:r w:rsidR="004E6AFB" w:rsidRPr="00EA18A1">
        <w:rPr>
          <w:rFonts w:hint="cs"/>
          <w:szCs w:val="24"/>
          <w:rtl/>
        </w:rPr>
        <w:t>13</w:t>
      </w:r>
      <w:r w:rsidRPr="00EA18A1">
        <w:rPr>
          <w:szCs w:val="24"/>
          <w:rtl/>
        </w:rPr>
        <w:t>.</w:t>
      </w:r>
      <w:r w:rsidR="004E6AFB" w:rsidRPr="00EA18A1">
        <w:rPr>
          <w:rFonts w:hint="cs"/>
          <w:szCs w:val="24"/>
          <w:rtl/>
        </w:rPr>
        <w:t>5</w:t>
      </w:r>
      <w:r w:rsidRPr="00EA18A1">
        <w:rPr>
          <w:szCs w:val="24"/>
          <w:rtl/>
        </w:rPr>
        <w:t>.201</w:t>
      </w:r>
      <w:r w:rsidR="004E6AFB" w:rsidRPr="00EA18A1">
        <w:rPr>
          <w:rFonts w:hint="cs"/>
          <w:szCs w:val="24"/>
          <w:rtl/>
        </w:rPr>
        <w:t>9</w:t>
      </w:r>
      <w:r w:rsidRPr="00EA18A1">
        <w:rPr>
          <w:szCs w:val="24"/>
          <w:rtl/>
        </w:rPr>
        <w:t xml:space="preserve"> (מספר </w:t>
      </w:r>
      <w:r w:rsidRPr="00EA18A1">
        <w:rPr>
          <w:rFonts w:hint="eastAsia"/>
          <w:szCs w:val="24"/>
          <w:rtl/>
        </w:rPr>
        <w:t>שוטף</w:t>
      </w:r>
      <w:r w:rsidRPr="00EA18A1">
        <w:rPr>
          <w:szCs w:val="24"/>
          <w:rtl/>
        </w:rPr>
        <w:t xml:space="preserve">: </w:t>
      </w:r>
      <w:r w:rsidR="004E6AFB" w:rsidRPr="00EA18A1">
        <w:rPr>
          <w:rFonts w:hint="cs"/>
          <w:szCs w:val="24"/>
          <w:rtl/>
        </w:rPr>
        <w:t>1100202-6-3321</w:t>
      </w:r>
      <w:r w:rsidRPr="00EA18A1">
        <w:rPr>
          <w:szCs w:val="24"/>
          <w:rtl/>
        </w:rPr>
        <w:t xml:space="preserve">), </w:t>
      </w:r>
      <w:r w:rsidRPr="00EA18A1">
        <w:rPr>
          <w:rFonts w:hint="eastAsia"/>
          <w:szCs w:val="24"/>
          <w:rtl/>
        </w:rPr>
        <w:t>וזאת</w:t>
      </w:r>
      <w:r w:rsidRPr="00EA18A1">
        <w:rPr>
          <w:szCs w:val="24"/>
          <w:rtl/>
        </w:rPr>
        <w:t xml:space="preserve"> </w:t>
      </w:r>
      <w:r w:rsidRPr="00EA18A1">
        <w:rPr>
          <w:rFonts w:hint="eastAsia"/>
          <w:szCs w:val="24"/>
          <w:rtl/>
        </w:rPr>
        <w:t>ככל</w:t>
      </w:r>
      <w:r w:rsidRPr="00EA18A1">
        <w:rPr>
          <w:szCs w:val="24"/>
          <w:rtl/>
        </w:rPr>
        <w:t xml:space="preserve"> </w:t>
      </w:r>
      <w:r w:rsidRPr="00EA18A1">
        <w:rPr>
          <w:rFonts w:hint="eastAsia"/>
          <w:szCs w:val="24"/>
          <w:rtl/>
        </w:rPr>
        <w:t>ולא</w:t>
      </w:r>
      <w:r w:rsidRPr="00EA18A1">
        <w:rPr>
          <w:szCs w:val="24"/>
          <w:rtl/>
        </w:rPr>
        <w:t xml:space="preserve"> </w:t>
      </w:r>
      <w:r w:rsidRPr="00EA18A1">
        <w:rPr>
          <w:rFonts w:hint="eastAsia"/>
          <w:szCs w:val="24"/>
          <w:rtl/>
        </w:rPr>
        <w:t>יבוטל</w:t>
      </w:r>
      <w:r w:rsidRPr="00EA18A1">
        <w:rPr>
          <w:szCs w:val="24"/>
          <w:rtl/>
        </w:rPr>
        <w:t xml:space="preserve"> </w:t>
      </w:r>
      <w:r w:rsidRPr="00EA18A1">
        <w:rPr>
          <w:rFonts w:hint="eastAsia"/>
          <w:szCs w:val="24"/>
          <w:rtl/>
        </w:rPr>
        <w:t>צו</w:t>
      </w:r>
      <w:r w:rsidRPr="00EA18A1">
        <w:rPr>
          <w:szCs w:val="24"/>
          <w:rtl/>
        </w:rPr>
        <w:t xml:space="preserve"> </w:t>
      </w:r>
      <w:r w:rsidRPr="00EA18A1">
        <w:rPr>
          <w:rFonts w:hint="eastAsia"/>
          <w:szCs w:val="24"/>
          <w:rtl/>
        </w:rPr>
        <w:t>הסגירה</w:t>
      </w:r>
      <w:r w:rsidRPr="00EA18A1">
        <w:rPr>
          <w:szCs w:val="24"/>
          <w:rtl/>
        </w:rPr>
        <w:t xml:space="preserve"> </w:t>
      </w:r>
      <w:r w:rsidRPr="00EA18A1">
        <w:rPr>
          <w:rFonts w:hint="eastAsia"/>
          <w:szCs w:val="24"/>
          <w:rtl/>
        </w:rPr>
        <w:t>הנזכר</w:t>
      </w:r>
      <w:r w:rsidRPr="00EA18A1">
        <w:rPr>
          <w:szCs w:val="24"/>
          <w:rtl/>
        </w:rPr>
        <w:t xml:space="preserve"> </w:t>
      </w:r>
      <w:r w:rsidRPr="00EA18A1">
        <w:rPr>
          <w:rFonts w:hint="eastAsia"/>
          <w:szCs w:val="24"/>
          <w:rtl/>
        </w:rPr>
        <w:t>בסעיף</w:t>
      </w:r>
      <w:r w:rsidRPr="00EA18A1">
        <w:rPr>
          <w:szCs w:val="24"/>
          <w:rtl/>
        </w:rPr>
        <w:t xml:space="preserve"> 1.4 </w:t>
      </w:r>
      <w:r w:rsidRPr="00EA18A1">
        <w:rPr>
          <w:rFonts w:hint="eastAsia"/>
          <w:szCs w:val="24"/>
          <w:rtl/>
        </w:rPr>
        <w:t>לעיל</w:t>
      </w:r>
      <w:r w:rsidRPr="00EA18A1">
        <w:rPr>
          <w:szCs w:val="24"/>
          <w:rtl/>
        </w:rPr>
        <w:t>.</w:t>
      </w:r>
    </w:p>
    <w:p w:rsidR="00F1124A" w:rsidRPr="00EA18A1" w:rsidRDefault="00F1124A" w:rsidP="00F1124A">
      <w:pPr>
        <w:spacing w:line="340" w:lineRule="exact"/>
        <w:ind w:left="720"/>
        <w:jc w:val="both"/>
        <w:rPr>
          <w:szCs w:val="24"/>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 xml:space="preserve">התחייבויות והצהרות </w:t>
      </w:r>
      <w:r w:rsidRPr="00EA18A1">
        <w:rPr>
          <w:rFonts w:hint="eastAsia"/>
          <w:b/>
          <w:bCs/>
          <w:szCs w:val="24"/>
          <w:u w:val="single"/>
          <w:rtl/>
        </w:rPr>
        <w:t>הקבלן</w:t>
      </w:r>
    </w:p>
    <w:p w:rsidR="00E84809" w:rsidRPr="00EA18A1" w:rsidRDefault="00E84809" w:rsidP="00E84809">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יבוצע</w:t>
      </w:r>
      <w:r w:rsidRPr="00EA18A1">
        <w:rPr>
          <w:szCs w:val="24"/>
          <w:rtl/>
        </w:rPr>
        <w:t xml:space="preserve"> על יד</w:t>
      </w:r>
      <w:r w:rsidRPr="00EA18A1">
        <w:rPr>
          <w:rFonts w:hint="eastAsia"/>
          <w:szCs w:val="24"/>
          <w:rtl/>
        </w:rPr>
        <w:t>ו</w:t>
      </w:r>
      <w:r w:rsidRPr="00EA18A1">
        <w:rPr>
          <w:szCs w:val="24"/>
          <w:rtl/>
        </w:rPr>
        <w:t xml:space="preserve"> ישירות או באמצעות קבלנים מטעמ</w:t>
      </w:r>
      <w:r w:rsidRPr="00EA18A1">
        <w:rPr>
          <w:rFonts w:hint="eastAsia"/>
          <w:szCs w:val="24"/>
          <w:rtl/>
        </w:rPr>
        <w:t>ו</w:t>
      </w:r>
      <w:r w:rsidRPr="00EA18A1">
        <w:rPr>
          <w:szCs w:val="24"/>
          <w:rtl/>
        </w:rPr>
        <w:t xml:space="preserve"> ובאחריות</w:t>
      </w:r>
      <w:r w:rsidRPr="00EA18A1">
        <w:rPr>
          <w:rFonts w:hint="eastAsia"/>
          <w:szCs w:val="24"/>
          <w:rtl/>
        </w:rPr>
        <w:t>ו</w:t>
      </w:r>
      <w:r w:rsidRPr="00EA18A1">
        <w:rPr>
          <w:szCs w:val="24"/>
          <w:rtl/>
        </w:rPr>
        <w:t xml:space="preserve"> המלאה ולא תוטל על מדינת ישראל/ משרד האנרגיה/ משרד הביטחון/ צה"ל כל חבות או אחריות בקשר </w:t>
      </w:r>
      <w:r w:rsidRPr="00EA18A1">
        <w:rPr>
          <w:rFonts w:hint="eastAsia"/>
          <w:szCs w:val="24"/>
          <w:rtl/>
        </w:rPr>
        <w:t>לסקר</w:t>
      </w:r>
      <w:r w:rsidRPr="00EA18A1">
        <w:rPr>
          <w:szCs w:val="24"/>
          <w:rtl/>
        </w:rPr>
        <w:t xml:space="preserve"> ו/או ליישומ</w:t>
      </w:r>
      <w:r w:rsidRPr="00EA18A1">
        <w:rPr>
          <w:rFonts w:hint="eastAsia"/>
          <w:szCs w:val="24"/>
          <w:rtl/>
        </w:rPr>
        <w:t>ו</w:t>
      </w:r>
      <w:r w:rsidRPr="00EA18A1">
        <w:rPr>
          <w:szCs w:val="24"/>
          <w:rtl/>
        </w:rPr>
        <w:t xml:space="preserve"> ו/או לאישור</w:t>
      </w:r>
      <w:r w:rsidRPr="00EA18A1">
        <w:rPr>
          <w:rFonts w:hint="eastAsia"/>
          <w:szCs w:val="24"/>
          <w:rtl/>
        </w:rPr>
        <w:t>ו</w:t>
      </w:r>
      <w:r w:rsidRPr="00EA18A1">
        <w:rPr>
          <w:szCs w:val="24"/>
          <w:rtl/>
        </w:rPr>
        <w:t xml:space="preserve"> ו/או לקבלת היתר ליישומ</w:t>
      </w:r>
      <w:r w:rsidRPr="00EA18A1">
        <w:rPr>
          <w:rFonts w:hint="eastAsia"/>
          <w:szCs w:val="24"/>
          <w:rtl/>
        </w:rPr>
        <w:t>ו</w:t>
      </w:r>
      <w:r w:rsidRPr="00EA18A1">
        <w:rPr>
          <w:szCs w:val="24"/>
          <w:rtl/>
        </w:rPr>
        <w:t xml:space="preserve">. </w:t>
      </w:r>
    </w:p>
    <w:p w:rsidR="00E84809" w:rsidRPr="00EA18A1" w:rsidRDefault="00E84809" w:rsidP="00E84809">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מתחייב להביא את תוכן סעיפי כתב התחייבות זה לידיעת כל מי שפועל  מטעמו בקשר לביצוע הסקר ולוודא כי הוא מקיים את </w:t>
      </w:r>
      <w:r w:rsidRPr="00EA18A1">
        <w:rPr>
          <w:rFonts w:hint="eastAsia"/>
          <w:szCs w:val="24"/>
          <w:rtl/>
        </w:rPr>
        <w:t>כל</w:t>
      </w:r>
      <w:r w:rsidRPr="00EA18A1">
        <w:rPr>
          <w:szCs w:val="24"/>
          <w:rtl/>
        </w:rPr>
        <w:t xml:space="preserve"> הוראות כתב ההתחייבות ללא יוצא מן הכלל.</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לקבלן</w:t>
      </w:r>
      <w:r w:rsidRPr="00EA18A1">
        <w:rPr>
          <w:szCs w:val="24"/>
          <w:rtl/>
        </w:rPr>
        <w:t xml:space="preserve"> ידוע כי שטח </w:t>
      </w:r>
      <w:r w:rsidRPr="00EA18A1">
        <w:rPr>
          <w:rFonts w:hint="eastAsia"/>
          <w:szCs w:val="24"/>
          <w:rtl/>
        </w:rPr>
        <w:t>הפעילות</w:t>
      </w:r>
      <w:r w:rsidRPr="00EA18A1">
        <w:rPr>
          <w:szCs w:val="24"/>
          <w:rtl/>
        </w:rPr>
        <w:t xml:space="preserve"> הינו חלק משטח אש פעיל על כל המשתמע מכך. </w:t>
      </w: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לנהוג במשנה זהירות ולגלות ערנות לאור השימוש שעושה </w:t>
      </w:r>
      <w:r w:rsidRPr="00EA18A1">
        <w:rPr>
          <w:rFonts w:hint="eastAsia"/>
          <w:szCs w:val="24"/>
          <w:rtl/>
        </w:rPr>
        <w:t>משרד</w:t>
      </w:r>
      <w:r w:rsidRPr="00EA18A1">
        <w:rPr>
          <w:szCs w:val="24"/>
          <w:rtl/>
        </w:rPr>
        <w:t xml:space="preserve"> הביטחון ביתרת שטח האש. </w:t>
      </w:r>
      <w:r w:rsidRPr="00EA18A1">
        <w:rPr>
          <w:rFonts w:hint="eastAsia"/>
          <w:szCs w:val="24"/>
          <w:rtl/>
        </w:rPr>
        <w:t>הקבלן</w:t>
      </w:r>
      <w:r w:rsidRPr="00EA18A1">
        <w:rPr>
          <w:szCs w:val="24"/>
          <w:rtl/>
        </w:rPr>
        <w:t xml:space="preserve"> מתחייב להבהיר לעובדי</w:t>
      </w:r>
      <w:r w:rsidRPr="00EA18A1">
        <w:rPr>
          <w:rFonts w:hint="eastAsia"/>
          <w:szCs w:val="24"/>
          <w:rtl/>
        </w:rPr>
        <w:t>ו</w:t>
      </w:r>
      <w:r w:rsidRPr="00EA18A1">
        <w:rPr>
          <w:szCs w:val="24"/>
          <w:rtl/>
        </w:rPr>
        <w:t xml:space="preserve"> ולמי מטעמ</w:t>
      </w:r>
      <w:r w:rsidRPr="00EA18A1">
        <w:rPr>
          <w:rFonts w:hint="eastAsia"/>
          <w:szCs w:val="24"/>
          <w:rtl/>
        </w:rPr>
        <w:t>ו</w:t>
      </w:r>
      <w:r w:rsidRPr="00EA18A1">
        <w:rPr>
          <w:szCs w:val="24"/>
          <w:rtl/>
        </w:rPr>
        <w:t xml:space="preserve"> את הסיכונים שבפעילות בשטח אש פעיל ולוודא כי אלו מוותרים על כל תביעה ו/או דרישה </w:t>
      </w:r>
      <w:r w:rsidRPr="00EA18A1">
        <w:rPr>
          <w:rFonts w:hint="eastAsia"/>
          <w:szCs w:val="24"/>
          <w:rtl/>
        </w:rPr>
        <w:t>ממשרד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ממשרד האנרגיה בגין שהייתם בשטח הפעילות שהינו חלק משטח אש </w:t>
      </w:r>
      <w:r w:rsidRPr="00EA18A1">
        <w:rPr>
          <w:rFonts w:hint="eastAsia"/>
          <w:szCs w:val="24"/>
          <w:rtl/>
        </w:rPr>
        <w:t>פעיל</w:t>
      </w:r>
      <w:r w:rsidRPr="00EA18A1">
        <w:rPr>
          <w:szCs w:val="24"/>
          <w:rtl/>
        </w:rPr>
        <w:t xml:space="preserve"> כאמור.</w:t>
      </w:r>
    </w:p>
    <w:p w:rsidR="00E84809" w:rsidRPr="00EA18A1" w:rsidRDefault="00E84809" w:rsidP="00E84809">
      <w:pPr>
        <w:numPr>
          <w:ilvl w:val="1"/>
          <w:numId w:val="106"/>
        </w:numPr>
        <w:spacing w:line="360" w:lineRule="auto"/>
        <w:contextualSpacing/>
        <w:jc w:val="both"/>
        <w:outlineLvl w:val="0"/>
        <w:rPr>
          <w:szCs w:val="24"/>
        </w:rPr>
      </w:pPr>
      <w:r w:rsidRPr="00EA18A1">
        <w:rPr>
          <w:szCs w:val="24"/>
          <w:rtl/>
        </w:rPr>
        <w:t xml:space="preserve">מבלי לגרוע מהאמור, </w:t>
      </w: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כי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לא יפגעו או יגבילו את פעילות מערכת הביטחון ב</w:t>
      </w:r>
      <w:r w:rsidRPr="00EA18A1">
        <w:rPr>
          <w:rFonts w:hint="eastAsia"/>
          <w:szCs w:val="24"/>
          <w:rtl/>
        </w:rPr>
        <w:t>יתרת</w:t>
      </w:r>
      <w:r w:rsidRPr="00EA18A1">
        <w:rPr>
          <w:szCs w:val="24"/>
          <w:rtl/>
        </w:rPr>
        <w:t xml:space="preserve"> שטח האש </w:t>
      </w:r>
      <w:r w:rsidRPr="00EA18A1">
        <w:rPr>
          <w:rFonts w:hint="eastAsia"/>
          <w:szCs w:val="24"/>
          <w:rtl/>
        </w:rPr>
        <w:t>בה</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נערכות</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לרבות אימוני ירי באש חיה בהתאם לצרכי מערכת הביטחון. במידה ותגרם הפרעה כלשהי לפעילות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מתחייב </w:t>
      </w:r>
      <w:r w:rsidRPr="00EA18A1">
        <w:rPr>
          <w:rFonts w:hint="eastAsia"/>
          <w:szCs w:val="24"/>
          <w:rtl/>
        </w:rPr>
        <w:t>הקבלן</w:t>
      </w:r>
      <w:r w:rsidRPr="00EA18A1">
        <w:rPr>
          <w:szCs w:val="24"/>
          <w:rtl/>
        </w:rPr>
        <w:t xml:space="preserve"> לפעול על פי הנחיות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להסרת ההפרעה מיד עם דרישתו הראשונה של המשרד.</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מודע</w:t>
      </w:r>
      <w:r w:rsidRPr="00EA18A1">
        <w:rPr>
          <w:szCs w:val="24"/>
          <w:rtl/>
        </w:rPr>
        <w:t xml:space="preserve"> </w:t>
      </w:r>
      <w:r w:rsidRPr="00EA18A1">
        <w:rPr>
          <w:rFonts w:hint="eastAsia"/>
          <w:szCs w:val="24"/>
          <w:rtl/>
        </w:rPr>
        <w:t>לכך</w:t>
      </w:r>
      <w:r w:rsidRPr="00EA18A1">
        <w:rPr>
          <w:szCs w:val="24"/>
          <w:rtl/>
        </w:rPr>
        <w:t xml:space="preserve"> </w:t>
      </w:r>
      <w:r w:rsidRPr="00EA18A1">
        <w:rPr>
          <w:rFonts w:hint="eastAsia"/>
          <w:szCs w:val="24"/>
          <w:rtl/>
        </w:rPr>
        <w:t>ששטח</w:t>
      </w:r>
      <w:r w:rsidRPr="00EA18A1">
        <w:rPr>
          <w:szCs w:val="24"/>
          <w:rtl/>
        </w:rPr>
        <w:t xml:space="preserve"> </w:t>
      </w:r>
      <w:r w:rsidRPr="00EA18A1">
        <w:rPr>
          <w:rFonts w:hint="eastAsia"/>
          <w:szCs w:val="24"/>
          <w:rtl/>
        </w:rPr>
        <w:t>האש</w:t>
      </w:r>
      <w:r w:rsidRPr="00EA18A1">
        <w:rPr>
          <w:szCs w:val="24"/>
          <w:rtl/>
        </w:rPr>
        <w:t xml:space="preserve"> </w:t>
      </w:r>
      <w:r w:rsidRPr="00EA18A1">
        <w:rPr>
          <w:rFonts w:hint="eastAsia"/>
          <w:szCs w:val="24"/>
          <w:rtl/>
        </w:rPr>
        <w:t>הינו</w:t>
      </w:r>
      <w:r w:rsidRPr="00EA18A1">
        <w:rPr>
          <w:szCs w:val="24"/>
          <w:rtl/>
        </w:rPr>
        <w:t xml:space="preserve"> </w:t>
      </w:r>
      <w:r w:rsidRPr="00EA18A1">
        <w:rPr>
          <w:rFonts w:hint="eastAsia"/>
          <w:szCs w:val="24"/>
          <w:rtl/>
        </w:rPr>
        <w:t>שטח</w:t>
      </w:r>
      <w:r w:rsidRPr="00EA18A1">
        <w:rPr>
          <w:szCs w:val="24"/>
          <w:rtl/>
        </w:rPr>
        <w:t xml:space="preserve"> </w:t>
      </w:r>
      <w:r w:rsidRPr="00EA18A1">
        <w:rPr>
          <w:rFonts w:hint="eastAsia"/>
          <w:szCs w:val="24"/>
          <w:rtl/>
        </w:rPr>
        <w:t>אש</w:t>
      </w:r>
      <w:r w:rsidRPr="00EA18A1">
        <w:rPr>
          <w:szCs w:val="24"/>
          <w:rtl/>
        </w:rPr>
        <w:t xml:space="preserve"> </w:t>
      </w:r>
      <w:r w:rsidRPr="00EA18A1">
        <w:rPr>
          <w:rFonts w:hint="eastAsia"/>
          <w:szCs w:val="24"/>
          <w:rtl/>
        </w:rPr>
        <w:t>פעיל</w:t>
      </w:r>
      <w:r w:rsidRPr="00EA18A1">
        <w:rPr>
          <w:szCs w:val="24"/>
          <w:rtl/>
        </w:rPr>
        <w:t xml:space="preserve"> </w:t>
      </w:r>
      <w:r w:rsidRPr="00EA18A1">
        <w:rPr>
          <w:rFonts w:hint="eastAsia"/>
          <w:szCs w:val="24"/>
          <w:rtl/>
        </w:rPr>
        <w:t>במהלך</w:t>
      </w:r>
      <w:r w:rsidRPr="00EA18A1">
        <w:rPr>
          <w:szCs w:val="24"/>
          <w:rtl/>
        </w:rPr>
        <w:t xml:space="preserve"> </w:t>
      </w:r>
      <w:r w:rsidRPr="00EA18A1">
        <w:rPr>
          <w:rFonts w:hint="eastAsia"/>
          <w:szCs w:val="24"/>
          <w:rtl/>
        </w:rPr>
        <w:t>ימות</w:t>
      </w:r>
      <w:r w:rsidRPr="00EA18A1">
        <w:rPr>
          <w:szCs w:val="24"/>
          <w:rtl/>
        </w:rPr>
        <w:t xml:space="preserve"> </w:t>
      </w:r>
      <w:r w:rsidRPr="00EA18A1">
        <w:rPr>
          <w:rFonts w:hint="eastAsia"/>
          <w:szCs w:val="24"/>
          <w:rtl/>
        </w:rPr>
        <w:t>השנה</w:t>
      </w:r>
      <w:r w:rsidRPr="00EA18A1">
        <w:rPr>
          <w:szCs w:val="24"/>
          <w:rtl/>
        </w:rPr>
        <w:t xml:space="preserve"> </w:t>
      </w:r>
      <w:r w:rsidRPr="00EA18A1">
        <w:rPr>
          <w:rFonts w:hint="eastAsia"/>
          <w:szCs w:val="24"/>
          <w:rtl/>
        </w:rPr>
        <w:t>וכפועל</w:t>
      </w:r>
      <w:r w:rsidRPr="00EA18A1">
        <w:rPr>
          <w:szCs w:val="24"/>
          <w:rtl/>
        </w:rPr>
        <w:t xml:space="preserve"> </w:t>
      </w:r>
      <w:r w:rsidRPr="00EA18A1">
        <w:rPr>
          <w:rFonts w:hint="eastAsia"/>
          <w:szCs w:val="24"/>
          <w:rtl/>
        </w:rPr>
        <w:t>יוצא</w:t>
      </w:r>
      <w:r w:rsidRPr="00EA18A1">
        <w:rPr>
          <w:szCs w:val="24"/>
          <w:rtl/>
        </w:rPr>
        <w:t xml:space="preserve"> </w:t>
      </w:r>
      <w:r w:rsidRPr="00EA18A1">
        <w:rPr>
          <w:rFonts w:hint="eastAsia"/>
          <w:szCs w:val="24"/>
          <w:rtl/>
        </w:rPr>
        <w:t>ייתכן</w:t>
      </w:r>
      <w:r w:rsidRPr="00EA18A1">
        <w:rPr>
          <w:szCs w:val="24"/>
          <w:rtl/>
        </w:rPr>
        <w:t xml:space="preserve"> </w:t>
      </w:r>
      <w:r w:rsidRPr="00EA18A1">
        <w:rPr>
          <w:rFonts w:hint="eastAsia"/>
          <w:szCs w:val="24"/>
          <w:rtl/>
        </w:rPr>
        <w:t>וקיימים</w:t>
      </w:r>
      <w:r w:rsidRPr="00EA18A1">
        <w:rPr>
          <w:szCs w:val="24"/>
          <w:rtl/>
        </w:rPr>
        <w:t xml:space="preserve"> </w:t>
      </w:r>
      <w:r w:rsidRPr="00EA18A1">
        <w:rPr>
          <w:rFonts w:hint="eastAsia"/>
          <w:szCs w:val="24"/>
          <w:rtl/>
        </w:rPr>
        <w:t>בו</w:t>
      </w:r>
      <w:r w:rsidRPr="00EA18A1">
        <w:rPr>
          <w:szCs w:val="24"/>
          <w:rtl/>
        </w:rPr>
        <w:t xml:space="preserve"> </w:t>
      </w:r>
      <w:r w:rsidRPr="00EA18A1">
        <w:rPr>
          <w:rFonts w:hint="eastAsia"/>
          <w:szCs w:val="24"/>
          <w:rtl/>
        </w:rPr>
        <w:t>סיכונים</w:t>
      </w:r>
      <w:r w:rsidRPr="00EA18A1">
        <w:rPr>
          <w:szCs w:val="24"/>
          <w:rtl/>
        </w:rPr>
        <w:t xml:space="preserve"> </w:t>
      </w:r>
      <w:r w:rsidRPr="00EA18A1">
        <w:rPr>
          <w:rFonts w:hint="eastAsia"/>
          <w:szCs w:val="24"/>
          <w:rtl/>
        </w:rPr>
        <w:t>גלויים</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נסתרים</w:t>
      </w:r>
      <w:r w:rsidRPr="00EA18A1">
        <w:rPr>
          <w:szCs w:val="24"/>
          <w:rtl/>
        </w:rPr>
        <w:t xml:space="preserve"> </w:t>
      </w:r>
      <w:r w:rsidRPr="00EA18A1">
        <w:rPr>
          <w:rFonts w:hint="eastAsia"/>
          <w:szCs w:val="24"/>
          <w:rtl/>
        </w:rPr>
        <w:t>כגון</w:t>
      </w:r>
      <w:r w:rsidRPr="00EA18A1">
        <w:rPr>
          <w:szCs w:val="24"/>
          <w:rtl/>
        </w:rPr>
        <w:t xml:space="preserve">: </w:t>
      </w:r>
      <w:r w:rsidRPr="00EA18A1">
        <w:rPr>
          <w:rFonts w:hint="eastAsia"/>
          <w:szCs w:val="24"/>
          <w:rtl/>
        </w:rPr>
        <w:t>נפלים</w:t>
      </w:r>
      <w:r w:rsidRPr="00EA18A1">
        <w:rPr>
          <w:szCs w:val="24"/>
          <w:rtl/>
        </w:rPr>
        <w:t xml:space="preserve"> </w:t>
      </w:r>
      <w:r w:rsidRPr="00EA18A1">
        <w:rPr>
          <w:rFonts w:hint="eastAsia"/>
          <w:szCs w:val="24"/>
          <w:rtl/>
        </w:rPr>
        <w:t>שונים</w:t>
      </w:r>
      <w:r w:rsidRPr="00EA18A1">
        <w:rPr>
          <w:szCs w:val="24"/>
          <w:rtl/>
        </w:rPr>
        <w:t xml:space="preserve">, </w:t>
      </w:r>
      <w:r w:rsidRPr="00EA18A1">
        <w:rPr>
          <w:rFonts w:hint="eastAsia"/>
          <w:szCs w:val="24"/>
          <w:rtl/>
        </w:rPr>
        <w:t>פגזים</w:t>
      </w:r>
      <w:r w:rsidRPr="00EA18A1">
        <w:rPr>
          <w:szCs w:val="24"/>
          <w:rtl/>
        </w:rPr>
        <w:t xml:space="preserve">, </w:t>
      </w:r>
      <w:r w:rsidRPr="00EA18A1">
        <w:rPr>
          <w:rFonts w:hint="eastAsia"/>
          <w:szCs w:val="24"/>
          <w:rtl/>
        </w:rPr>
        <w:t>רימונים</w:t>
      </w:r>
      <w:r w:rsidRPr="00EA18A1">
        <w:rPr>
          <w:szCs w:val="24"/>
          <w:rtl/>
        </w:rPr>
        <w:t xml:space="preserve"> </w:t>
      </w:r>
      <w:r w:rsidRPr="00EA18A1">
        <w:rPr>
          <w:rFonts w:hint="eastAsia"/>
          <w:szCs w:val="24"/>
          <w:rtl/>
        </w:rPr>
        <w:t>וכיו</w:t>
      </w:r>
      <w:r w:rsidRPr="00EA18A1">
        <w:rPr>
          <w:szCs w:val="24"/>
          <w:rtl/>
        </w:rPr>
        <w:t xml:space="preserve">"ב. </w:t>
      </w:r>
      <w:r w:rsidRPr="00EA18A1">
        <w:rPr>
          <w:rFonts w:hint="eastAsia"/>
          <w:szCs w:val="24"/>
          <w:rtl/>
        </w:rPr>
        <w:t>לפיכך</w:t>
      </w:r>
      <w:r w:rsidRPr="00EA18A1">
        <w:rPr>
          <w:szCs w:val="24"/>
          <w:rtl/>
        </w:rPr>
        <w:t xml:space="preserve">, </w:t>
      </w:r>
      <w:r w:rsidRPr="00EA18A1">
        <w:rPr>
          <w:rFonts w:hint="eastAsia"/>
          <w:szCs w:val="24"/>
          <w:rtl/>
        </w:rPr>
        <w:t>ישנה</w:t>
      </w:r>
      <w:r w:rsidRPr="00EA18A1">
        <w:rPr>
          <w:szCs w:val="24"/>
          <w:rtl/>
        </w:rPr>
        <w:t xml:space="preserve"> </w:t>
      </w:r>
      <w:r w:rsidRPr="00EA18A1">
        <w:rPr>
          <w:rFonts w:hint="eastAsia"/>
          <w:szCs w:val="24"/>
          <w:rtl/>
        </w:rPr>
        <w:t>היתכנות</w:t>
      </w:r>
      <w:r w:rsidRPr="00EA18A1">
        <w:rPr>
          <w:szCs w:val="24"/>
          <w:rtl/>
        </w:rPr>
        <w:t xml:space="preserve"> </w:t>
      </w:r>
      <w:r w:rsidRPr="00EA18A1">
        <w:rPr>
          <w:rFonts w:hint="eastAsia"/>
          <w:szCs w:val="24"/>
          <w:rtl/>
        </w:rPr>
        <w:t>לסכנה</w:t>
      </w:r>
      <w:r w:rsidRPr="00EA18A1">
        <w:rPr>
          <w:szCs w:val="24"/>
          <w:rtl/>
        </w:rPr>
        <w:t xml:space="preserve"> </w:t>
      </w:r>
      <w:r w:rsidRPr="00EA18A1">
        <w:rPr>
          <w:rFonts w:hint="eastAsia"/>
          <w:szCs w:val="24"/>
          <w:rtl/>
        </w:rPr>
        <w:t>וכן</w:t>
      </w:r>
      <w:r w:rsidRPr="00EA18A1">
        <w:rPr>
          <w:szCs w:val="24"/>
          <w:rtl/>
        </w:rPr>
        <w:t xml:space="preserve"> </w:t>
      </w:r>
      <w:r w:rsidRPr="00EA18A1">
        <w:rPr>
          <w:rFonts w:hint="eastAsia"/>
          <w:szCs w:val="24"/>
          <w:rtl/>
        </w:rPr>
        <w:t>תוואי</w:t>
      </w:r>
      <w:r w:rsidRPr="00EA18A1">
        <w:rPr>
          <w:szCs w:val="24"/>
          <w:rtl/>
        </w:rPr>
        <w:t xml:space="preserve"> </w:t>
      </w:r>
      <w:r w:rsidRPr="00EA18A1">
        <w:rPr>
          <w:rFonts w:hint="eastAsia"/>
          <w:szCs w:val="24"/>
          <w:rtl/>
        </w:rPr>
        <w:t>השטח</w:t>
      </w:r>
      <w:r w:rsidRPr="00EA18A1">
        <w:rPr>
          <w:szCs w:val="24"/>
          <w:rtl/>
        </w:rPr>
        <w:t xml:space="preserve"> </w:t>
      </w:r>
      <w:r w:rsidRPr="00EA18A1">
        <w:rPr>
          <w:rFonts w:hint="eastAsia"/>
          <w:szCs w:val="24"/>
          <w:rtl/>
        </w:rPr>
        <w:t>מהווה</w:t>
      </w:r>
      <w:r w:rsidRPr="00EA18A1">
        <w:rPr>
          <w:szCs w:val="24"/>
          <w:rtl/>
        </w:rPr>
        <w:t xml:space="preserve"> </w:t>
      </w:r>
      <w:r w:rsidRPr="00EA18A1">
        <w:rPr>
          <w:rFonts w:hint="eastAsia"/>
          <w:szCs w:val="24"/>
          <w:rtl/>
        </w:rPr>
        <w:t>פוטנציאל</w:t>
      </w:r>
      <w:r w:rsidRPr="00EA18A1">
        <w:rPr>
          <w:szCs w:val="24"/>
          <w:rtl/>
        </w:rPr>
        <w:t xml:space="preserve"> </w:t>
      </w:r>
      <w:r w:rsidRPr="00EA18A1">
        <w:rPr>
          <w:rFonts w:hint="eastAsia"/>
          <w:szCs w:val="24"/>
          <w:rtl/>
        </w:rPr>
        <w:t>לחבלה</w:t>
      </w:r>
      <w:r w:rsidRPr="00EA18A1">
        <w:rPr>
          <w:szCs w:val="24"/>
          <w:rtl/>
        </w:rPr>
        <w:t>.</w:t>
      </w:r>
    </w:p>
    <w:p w:rsidR="00E84809"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מתחייב למלא בקפדנות אחר המגבלות וההתניות </w:t>
      </w:r>
      <w:r w:rsidRPr="00EA18A1">
        <w:rPr>
          <w:rFonts w:hint="eastAsia"/>
          <w:szCs w:val="24"/>
          <w:rtl/>
        </w:rPr>
        <w:t>הנדרשות</w:t>
      </w:r>
      <w:r w:rsidRPr="00EA18A1">
        <w:rPr>
          <w:szCs w:val="24"/>
          <w:rtl/>
        </w:rPr>
        <w:t xml:space="preserve"> לצורך ביצוע הסקר בשטח האש , כמפורט בכתב התחייבות זה.</w:t>
      </w:r>
    </w:p>
    <w:p w:rsidR="00E84809"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מודע</w:t>
      </w:r>
      <w:r w:rsidRPr="00EA18A1">
        <w:rPr>
          <w:szCs w:val="24"/>
          <w:rtl/>
        </w:rPr>
        <w:t xml:space="preserve"> </w:t>
      </w:r>
      <w:r w:rsidRPr="00EA18A1">
        <w:rPr>
          <w:rFonts w:hint="eastAsia"/>
          <w:szCs w:val="24"/>
          <w:rtl/>
        </w:rPr>
        <w:t>לכך</w:t>
      </w:r>
      <w:r>
        <w:rPr>
          <w:rFonts w:hint="cs"/>
          <w:szCs w:val="24"/>
          <w:rtl/>
        </w:rPr>
        <w:t xml:space="preserve"> כי ישנה מגבלת גובה של 10 מטר בשטח האש, במידה ולקבלן יש צורך בחריגה ממגבלת הגובה האמורה לטובת הקמת עגורן או מנוף, על הקבלן להגיש בקשה נפרדת לצה"ל. מובהר כי אין בהקשת הבקשה האמורה משום חיוב או הסכמת המשרד  לאשר הבקשה והיא נתונה לשיקול דעתו הבלעדי של המשרד בהתאם לצרכים המבצעיים של צה"ל בשגרה ובחירום. דחה המשרד את הבקשה, לא תהיה לקבלן כל טענה ו/או דרישה ו/או תביעה כנגד המשרד בעניין זה. ככל ותאושר הבקשה העגורן יסומן בהתאם  לת"י 5139.</w:t>
      </w:r>
    </w:p>
    <w:p w:rsidR="00E84809" w:rsidRDefault="00E84809" w:rsidP="00E84809">
      <w:pPr>
        <w:numPr>
          <w:ilvl w:val="1"/>
          <w:numId w:val="106"/>
        </w:numPr>
        <w:spacing w:line="360" w:lineRule="auto"/>
        <w:contextualSpacing/>
        <w:jc w:val="both"/>
        <w:outlineLvl w:val="0"/>
        <w:rPr>
          <w:szCs w:val="24"/>
        </w:rPr>
      </w:pPr>
      <w:r>
        <w:rPr>
          <w:rFonts w:hint="cs"/>
          <w:szCs w:val="24"/>
          <w:rtl/>
        </w:rPr>
        <w:t xml:space="preserve">כתנאי לביצוע הפעילות, על הקבלן להעביר בכתב 14 יום טרם הקמת התוכנית </w:t>
      </w:r>
      <w:r w:rsidRPr="00AF0455">
        <w:rPr>
          <w:rFonts w:hint="eastAsia"/>
          <w:b/>
          <w:bCs/>
          <w:szCs w:val="24"/>
          <w:rtl/>
        </w:rPr>
        <w:t>הודעת</w:t>
      </w:r>
      <w:r w:rsidRPr="00AF0455">
        <w:rPr>
          <w:b/>
          <w:bCs/>
          <w:szCs w:val="24"/>
          <w:rtl/>
        </w:rPr>
        <w:t xml:space="preserve"> </w:t>
      </w:r>
      <w:r w:rsidRPr="00AF0455">
        <w:rPr>
          <w:rFonts w:hint="eastAsia"/>
          <w:b/>
          <w:bCs/>
          <w:szCs w:val="24"/>
          <w:rtl/>
        </w:rPr>
        <w:t>הקמה</w:t>
      </w:r>
      <w:r>
        <w:rPr>
          <w:rFonts w:hint="cs"/>
          <w:szCs w:val="24"/>
          <w:rtl/>
        </w:rPr>
        <w:t>, דרכי תקשורת למשלוח הודעות:</w:t>
      </w:r>
    </w:p>
    <w:p w:rsidR="00E84809" w:rsidRDefault="00E84809" w:rsidP="00E84809">
      <w:pPr>
        <w:numPr>
          <w:ilvl w:val="2"/>
          <w:numId w:val="106"/>
        </w:numPr>
        <w:spacing w:line="360" w:lineRule="auto"/>
        <w:contextualSpacing/>
        <w:jc w:val="both"/>
        <w:outlineLvl w:val="0"/>
        <w:rPr>
          <w:szCs w:val="24"/>
        </w:rPr>
      </w:pPr>
      <w:r>
        <w:rPr>
          <w:rFonts w:hint="cs"/>
          <w:szCs w:val="24"/>
          <w:rtl/>
        </w:rPr>
        <w:t xml:space="preserve">פקס שמספרו: 03-6065954  או דוא"ל: </w:t>
      </w:r>
      <w:hyperlink r:id="rId20" w:history="1">
        <w:r w:rsidRPr="00583F6C">
          <w:rPr>
            <w:rStyle w:val="Hyperlink"/>
            <w:szCs w:val="24"/>
          </w:rPr>
          <w:t>air21@idf.gov.il</w:t>
        </w:r>
      </w:hyperlink>
      <w:r>
        <w:rPr>
          <w:rFonts w:hint="cs"/>
          <w:szCs w:val="24"/>
          <w:rtl/>
        </w:rPr>
        <w:t xml:space="preserve"> </w:t>
      </w:r>
    </w:p>
    <w:p w:rsidR="00E84809" w:rsidRPr="00EA18A1" w:rsidRDefault="00E84809" w:rsidP="00E84809">
      <w:pPr>
        <w:numPr>
          <w:ilvl w:val="2"/>
          <w:numId w:val="106"/>
        </w:numPr>
        <w:spacing w:line="360" w:lineRule="auto"/>
        <w:contextualSpacing/>
        <w:jc w:val="both"/>
        <w:outlineLvl w:val="0"/>
        <w:rPr>
          <w:szCs w:val="24"/>
        </w:rPr>
      </w:pPr>
      <w:r>
        <w:rPr>
          <w:rFonts w:hint="cs"/>
          <w:szCs w:val="24"/>
          <w:rtl/>
        </w:rPr>
        <w:t>יש לוודא קבלת ההודעה במדור בטלפון: 03-6063866</w:t>
      </w:r>
      <w:r w:rsidR="003A609B">
        <w:rPr>
          <w:rFonts w:hint="cs"/>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מצהיר כי ידוע ל</w:t>
      </w:r>
      <w:r w:rsidRPr="00EA18A1">
        <w:rPr>
          <w:rFonts w:hint="eastAsia"/>
          <w:szCs w:val="24"/>
          <w:rtl/>
        </w:rPr>
        <w:t>ו</w:t>
      </w:r>
      <w:r w:rsidRPr="00EA18A1">
        <w:rPr>
          <w:szCs w:val="24"/>
          <w:rtl/>
        </w:rPr>
        <w:t xml:space="preserve"> </w:t>
      </w:r>
      <w:r w:rsidRPr="00EA18A1">
        <w:rPr>
          <w:rFonts w:hint="eastAsia"/>
          <w:szCs w:val="24"/>
          <w:rtl/>
        </w:rPr>
        <w:t>ש</w:t>
      </w:r>
      <w:r w:rsidRPr="00EA18A1">
        <w:rPr>
          <w:szCs w:val="24"/>
          <w:rtl/>
        </w:rPr>
        <w:t xml:space="preserve">כל סטייה מכך עלולה להיות בעלת השלכות חמורות ביותר על </w:t>
      </w:r>
      <w:r w:rsidRPr="00EA18A1">
        <w:rPr>
          <w:rFonts w:hint="eastAsia"/>
          <w:szCs w:val="24"/>
          <w:rtl/>
        </w:rPr>
        <w:t>ה</w:t>
      </w:r>
      <w:r w:rsidRPr="00EA18A1">
        <w:rPr>
          <w:szCs w:val="24"/>
          <w:rtl/>
        </w:rPr>
        <w:t xml:space="preserve">פעילות </w:t>
      </w:r>
      <w:r w:rsidRPr="00EA18A1">
        <w:rPr>
          <w:rFonts w:hint="eastAsia"/>
          <w:szCs w:val="24"/>
          <w:rtl/>
        </w:rPr>
        <w:t>ה</w:t>
      </w:r>
      <w:r w:rsidRPr="00EA18A1">
        <w:rPr>
          <w:szCs w:val="24"/>
          <w:rtl/>
        </w:rPr>
        <w:t xml:space="preserve">שוטפת של </w:t>
      </w:r>
      <w:r w:rsidRPr="00EA18A1">
        <w:rPr>
          <w:rFonts w:hint="eastAsia"/>
          <w:szCs w:val="24"/>
          <w:rtl/>
        </w:rPr>
        <w:t>משרד</w:t>
      </w:r>
      <w:r w:rsidRPr="00EA18A1">
        <w:rPr>
          <w:szCs w:val="24"/>
          <w:rtl/>
        </w:rPr>
        <w:t xml:space="preserve"> הביטחון ו/או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יחתום</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בקשה</w:t>
      </w:r>
      <w:r w:rsidRPr="00EA18A1">
        <w:rPr>
          <w:szCs w:val="24"/>
          <w:rtl/>
        </w:rPr>
        <w:t xml:space="preserve"> </w:t>
      </w:r>
      <w:r w:rsidRPr="00EA18A1">
        <w:rPr>
          <w:rFonts w:hint="eastAsia"/>
          <w:szCs w:val="24"/>
          <w:rtl/>
        </w:rPr>
        <w:t>להיתר</w:t>
      </w:r>
      <w:r w:rsidRPr="00EA18A1">
        <w:rPr>
          <w:szCs w:val="24"/>
          <w:rtl/>
        </w:rPr>
        <w:t xml:space="preserve"> </w:t>
      </w:r>
      <w:r w:rsidRPr="00EA18A1">
        <w:rPr>
          <w:rFonts w:hint="eastAsia"/>
          <w:szCs w:val="24"/>
          <w:rtl/>
        </w:rPr>
        <w:t>כניסה</w:t>
      </w:r>
      <w:r w:rsidRPr="00EA18A1">
        <w:rPr>
          <w:szCs w:val="24"/>
          <w:rtl/>
        </w:rPr>
        <w:t xml:space="preserve"> </w:t>
      </w:r>
      <w:r w:rsidRPr="00EA18A1">
        <w:rPr>
          <w:rFonts w:hint="eastAsia"/>
          <w:szCs w:val="24"/>
          <w:rtl/>
        </w:rPr>
        <w:t>לשטחים</w:t>
      </w:r>
      <w:r w:rsidRPr="00EA18A1">
        <w:rPr>
          <w:szCs w:val="24"/>
          <w:rtl/>
        </w:rPr>
        <w:t xml:space="preserve"> </w:t>
      </w:r>
      <w:r w:rsidRPr="00EA18A1">
        <w:rPr>
          <w:rFonts w:hint="eastAsia"/>
          <w:szCs w:val="24"/>
          <w:rtl/>
        </w:rPr>
        <w:t>צבאיים</w:t>
      </w:r>
      <w:r w:rsidRPr="00EA18A1">
        <w:rPr>
          <w:szCs w:val="24"/>
          <w:rtl/>
        </w:rPr>
        <w:t xml:space="preserve"> </w:t>
      </w:r>
      <w:r w:rsidRPr="00EA18A1">
        <w:rPr>
          <w:rFonts w:hint="eastAsia"/>
          <w:szCs w:val="24"/>
          <w:rtl/>
        </w:rPr>
        <w:t>סגורים</w:t>
      </w:r>
      <w:r w:rsidRPr="00EA18A1">
        <w:rPr>
          <w:szCs w:val="24"/>
          <w:rtl/>
        </w:rPr>
        <w:t xml:space="preserve"> </w:t>
      </w:r>
      <w:r w:rsidRPr="00EA18A1">
        <w:rPr>
          <w:rFonts w:hint="eastAsia"/>
          <w:szCs w:val="24"/>
          <w:rtl/>
        </w:rPr>
        <w:t>מול</w:t>
      </w:r>
      <w:r w:rsidRPr="00EA18A1">
        <w:rPr>
          <w:szCs w:val="24"/>
          <w:rtl/>
        </w:rPr>
        <w:t xml:space="preserve"> </w:t>
      </w:r>
      <w:r w:rsidRPr="00EA18A1">
        <w:rPr>
          <w:rFonts w:hint="eastAsia"/>
          <w:szCs w:val="24"/>
          <w:rtl/>
        </w:rPr>
        <w:t>מתא</w:t>
      </w:r>
      <w:r w:rsidRPr="00EA18A1">
        <w:rPr>
          <w:szCs w:val="24"/>
          <w:rtl/>
        </w:rPr>
        <w:t xml:space="preserve">"ם </w:t>
      </w:r>
      <w:r w:rsidRPr="00EA18A1">
        <w:rPr>
          <w:rFonts w:hint="eastAsia"/>
          <w:szCs w:val="24"/>
          <w:rtl/>
        </w:rPr>
        <w:t>פ</w:t>
      </w:r>
      <w:r w:rsidRPr="00EA18A1">
        <w:rPr>
          <w:rFonts w:hint="cs"/>
          <w:szCs w:val="24"/>
          <w:rtl/>
        </w:rPr>
        <w:t>קמ"ז</w:t>
      </w:r>
      <w:r w:rsidRPr="00EA18A1">
        <w:rPr>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cs"/>
          <w:szCs w:val="24"/>
          <w:rtl/>
        </w:rPr>
        <w:t xml:space="preserve">הקבלן יכנס לשטח האש רק לאחר שהסדיר את אישורי הכניסה כאמור וערך תיאום לו"ז לכניסה, מול רס"ן שרי סבאן מתא"ם פקמ"ז, בטלפון: </w:t>
      </w:r>
      <w:r>
        <w:rPr>
          <w:rFonts w:hint="cs"/>
          <w:szCs w:val="24"/>
          <w:rtl/>
        </w:rPr>
        <w:t>03-6063866</w:t>
      </w:r>
      <w:r w:rsidRPr="00EA18A1">
        <w:rPr>
          <w:rFonts w:hint="cs"/>
          <w:szCs w:val="24"/>
          <w:rtl/>
        </w:rPr>
        <w:t xml:space="preserve">, במייל: </w:t>
      </w:r>
      <w:hyperlink r:id="rId21" w:history="1">
        <w:r w:rsidRPr="003B6B6A">
          <w:rPr>
            <w:rStyle w:val="Hyperlink"/>
            <w:szCs w:val="24"/>
          </w:rPr>
          <w:t>topmerkaz@gmail.com</w:t>
        </w:r>
      </w:hyperlink>
      <w:r w:rsidRPr="00EA18A1">
        <w:rPr>
          <w:rFonts w:hint="cs"/>
          <w:szCs w:val="24"/>
          <w:rtl/>
        </w:rPr>
        <w:t xml:space="preserve"> </w:t>
      </w:r>
      <w:r>
        <w:rPr>
          <w:rFonts w:hint="cs"/>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מתחייב ל</w:t>
      </w:r>
      <w:r w:rsidRPr="00EA18A1">
        <w:rPr>
          <w:rFonts w:hint="eastAsia"/>
          <w:szCs w:val="24"/>
          <w:rtl/>
        </w:rPr>
        <w:t>פעול</w:t>
      </w:r>
      <w:r w:rsidRPr="00EA18A1">
        <w:rPr>
          <w:szCs w:val="24"/>
          <w:rtl/>
        </w:rPr>
        <w:t xml:space="preserve"> </w:t>
      </w:r>
      <w:r w:rsidRPr="00EA18A1">
        <w:rPr>
          <w:rFonts w:hint="eastAsia"/>
          <w:szCs w:val="24"/>
          <w:rtl/>
        </w:rPr>
        <w:t>במסגרת</w:t>
      </w:r>
      <w:r w:rsidRPr="00EA18A1">
        <w:rPr>
          <w:szCs w:val="24"/>
          <w:rtl/>
        </w:rPr>
        <w:t xml:space="preserve"> </w:t>
      </w:r>
      <w:r w:rsidRPr="00EA18A1">
        <w:rPr>
          <w:rFonts w:hint="eastAsia"/>
          <w:szCs w:val="24"/>
          <w:rtl/>
        </w:rPr>
        <w:t>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לא </w:t>
      </w:r>
      <w:r w:rsidRPr="00EA18A1">
        <w:rPr>
          <w:rFonts w:hint="eastAsia"/>
          <w:szCs w:val="24"/>
          <w:rtl/>
        </w:rPr>
        <w:t>ל</w:t>
      </w:r>
      <w:r w:rsidRPr="00EA18A1">
        <w:rPr>
          <w:szCs w:val="24"/>
          <w:rtl/>
        </w:rPr>
        <w:t>חרוג מגבולותי</w:t>
      </w:r>
      <w:r w:rsidRPr="00EA18A1">
        <w:rPr>
          <w:rFonts w:hint="eastAsia"/>
          <w:szCs w:val="24"/>
          <w:rtl/>
        </w:rPr>
        <w:t>הם</w:t>
      </w:r>
      <w:r w:rsidRPr="00EA18A1">
        <w:rPr>
          <w:szCs w:val="24"/>
          <w:rtl/>
        </w:rPr>
        <w:t xml:space="preserve"> </w:t>
      </w:r>
      <w:r w:rsidRPr="00EA18A1">
        <w:rPr>
          <w:rFonts w:hint="eastAsia"/>
          <w:szCs w:val="24"/>
          <w:rtl/>
        </w:rPr>
        <w:t>המסומנים</w:t>
      </w:r>
      <w:r w:rsidRPr="00EA18A1">
        <w:rPr>
          <w:szCs w:val="24"/>
          <w:rtl/>
        </w:rPr>
        <w:t xml:space="preserve"> </w:t>
      </w:r>
      <w:r w:rsidRPr="00EA18A1">
        <w:rPr>
          <w:rFonts w:hint="eastAsia"/>
          <w:szCs w:val="24"/>
          <w:rtl/>
        </w:rPr>
        <w:t>בהתאם</w:t>
      </w:r>
      <w:r w:rsidRPr="00EA18A1">
        <w:rPr>
          <w:szCs w:val="24"/>
          <w:rtl/>
        </w:rPr>
        <w:t xml:space="preserve"> </w:t>
      </w:r>
      <w:r w:rsidRPr="00EA18A1">
        <w:rPr>
          <w:rFonts w:hint="eastAsia"/>
          <w:szCs w:val="24"/>
          <w:rtl/>
        </w:rPr>
        <w:t>לתשריט</w:t>
      </w:r>
      <w:r w:rsidRPr="00EA18A1">
        <w:rPr>
          <w:szCs w:val="24"/>
          <w:rtl/>
        </w:rPr>
        <w:t xml:space="preserve"> </w:t>
      </w:r>
      <w:r w:rsidRPr="00EA18A1">
        <w:rPr>
          <w:rFonts w:hint="cs"/>
          <w:szCs w:val="24"/>
          <w:rtl/>
        </w:rPr>
        <w:t>א'</w:t>
      </w:r>
      <w:r w:rsidRPr="00EA18A1">
        <w:rPr>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מודע</w:t>
      </w:r>
      <w:r w:rsidRPr="00EA18A1">
        <w:rPr>
          <w:szCs w:val="24"/>
          <w:rtl/>
        </w:rPr>
        <w:t xml:space="preserve"> לכך </w:t>
      </w:r>
      <w:r w:rsidRPr="00EA18A1">
        <w:rPr>
          <w:rFonts w:hint="eastAsia"/>
          <w:b/>
          <w:szCs w:val="24"/>
          <w:rtl/>
        </w:rPr>
        <w:t>שהסכמת</w:t>
      </w:r>
      <w:r w:rsidRPr="00EA18A1">
        <w:rPr>
          <w:b/>
          <w:szCs w:val="24"/>
          <w:rtl/>
        </w:rPr>
        <w:t xml:space="preserve"> </w:t>
      </w:r>
      <w:r w:rsidRPr="00EA18A1">
        <w:rPr>
          <w:rFonts w:hint="eastAsia"/>
          <w:b/>
          <w:szCs w:val="24"/>
          <w:rtl/>
        </w:rPr>
        <w:t>משרד</w:t>
      </w:r>
      <w:r w:rsidRPr="00EA18A1">
        <w:rPr>
          <w:b/>
          <w:szCs w:val="24"/>
          <w:rtl/>
        </w:rPr>
        <w:t xml:space="preserve"> </w:t>
      </w:r>
      <w:r w:rsidRPr="00EA18A1">
        <w:rPr>
          <w:rFonts w:hint="eastAsia"/>
          <w:b/>
          <w:szCs w:val="24"/>
          <w:rtl/>
        </w:rPr>
        <w:t>הביטחון</w:t>
      </w:r>
      <w:r w:rsidRPr="00EA18A1">
        <w:rPr>
          <w:b/>
          <w:szCs w:val="24"/>
          <w:rtl/>
        </w:rPr>
        <w:t xml:space="preserve"> </w:t>
      </w:r>
      <w:r w:rsidRPr="00EA18A1">
        <w:rPr>
          <w:rFonts w:hint="eastAsia"/>
          <w:b/>
          <w:szCs w:val="24"/>
          <w:rtl/>
        </w:rPr>
        <w:t>לביצוע</w:t>
      </w:r>
      <w:r w:rsidRPr="00EA18A1">
        <w:rPr>
          <w:b/>
          <w:szCs w:val="24"/>
          <w:rtl/>
        </w:rPr>
        <w:t xml:space="preserve"> הסקר בשטח האש אינ</w:t>
      </w:r>
      <w:r w:rsidRPr="00EA18A1">
        <w:rPr>
          <w:rFonts w:hint="eastAsia"/>
          <w:b/>
          <w:szCs w:val="24"/>
          <w:rtl/>
        </w:rPr>
        <w:t>ה</w:t>
      </w:r>
      <w:r w:rsidRPr="00EA18A1">
        <w:rPr>
          <w:b/>
          <w:szCs w:val="24"/>
          <w:rtl/>
        </w:rPr>
        <w:t xml:space="preserve"> מהוו</w:t>
      </w:r>
      <w:r w:rsidRPr="00EA18A1">
        <w:rPr>
          <w:rFonts w:hint="eastAsia"/>
          <w:b/>
          <w:szCs w:val="24"/>
          <w:rtl/>
        </w:rPr>
        <w:t>ה</w:t>
      </w:r>
      <w:r w:rsidRPr="00EA18A1">
        <w:rPr>
          <w:b/>
          <w:szCs w:val="24"/>
          <w:rtl/>
        </w:rPr>
        <w:t xml:space="preserve"> תחליף לכל אישור ו/או היתר</w:t>
      </w:r>
      <w:r w:rsidRPr="00EA18A1">
        <w:rPr>
          <w:szCs w:val="24"/>
          <w:rtl/>
        </w:rPr>
        <w:t xml:space="preserve"> ו/או ר</w:t>
      </w:r>
      <w:r w:rsidRPr="00EA18A1">
        <w:rPr>
          <w:rFonts w:hint="eastAsia"/>
          <w:szCs w:val="24"/>
          <w:rtl/>
        </w:rPr>
        <w:t>י</w:t>
      </w:r>
      <w:r w:rsidRPr="00EA18A1">
        <w:rPr>
          <w:szCs w:val="24"/>
          <w:rtl/>
        </w:rPr>
        <w:t>שיון</w:t>
      </w:r>
      <w:r w:rsidRPr="00EA18A1">
        <w:rPr>
          <w:b/>
          <w:szCs w:val="24"/>
          <w:rtl/>
        </w:rPr>
        <w:t xml:space="preserve"> הדרושים על פי דין לש</w:t>
      </w:r>
      <w:r w:rsidRPr="00EA18A1">
        <w:rPr>
          <w:rFonts w:hint="eastAsia"/>
          <w:b/>
          <w:szCs w:val="24"/>
          <w:rtl/>
        </w:rPr>
        <w:t>ם</w:t>
      </w:r>
      <w:r w:rsidRPr="00EA18A1">
        <w:rPr>
          <w:b/>
          <w:szCs w:val="24"/>
          <w:rtl/>
        </w:rPr>
        <w:t xml:space="preserve"> </w:t>
      </w:r>
      <w:r w:rsidRPr="00EA18A1">
        <w:rPr>
          <w:rFonts w:hint="eastAsia"/>
          <w:b/>
          <w:szCs w:val="24"/>
          <w:rtl/>
        </w:rPr>
        <w:t>ביצוע</w:t>
      </w:r>
      <w:r w:rsidRPr="00EA18A1">
        <w:rPr>
          <w:b/>
          <w:szCs w:val="24"/>
          <w:rtl/>
        </w:rPr>
        <w:t xml:space="preserve"> </w:t>
      </w:r>
      <w:r w:rsidRPr="00EA18A1">
        <w:rPr>
          <w:rFonts w:hint="eastAsia"/>
          <w:b/>
          <w:szCs w:val="24"/>
          <w:rtl/>
        </w:rPr>
        <w:t>הסקר</w:t>
      </w:r>
      <w:r w:rsidRPr="00EA18A1">
        <w:rPr>
          <w:b/>
          <w:szCs w:val="24"/>
          <w:rtl/>
        </w:rPr>
        <w:t>, וה</w:t>
      </w:r>
      <w:r w:rsidRPr="00EA18A1">
        <w:rPr>
          <w:rFonts w:hint="eastAsia"/>
          <w:b/>
          <w:szCs w:val="24"/>
          <w:rtl/>
        </w:rPr>
        <w:t>ו</w:t>
      </w:r>
      <w:r w:rsidRPr="00EA18A1">
        <w:rPr>
          <w:b/>
          <w:szCs w:val="24"/>
          <w:rtl/>
        </w:rPr>
        <w:t>א מצהיר ומתחייב כי מצויים ברשות</w:t>
      </w:r>
      <w:r w:rsidRPr="00EA18A1">
        <w:rPr>
          <w:rFonts w:hint="eastAsia"/>
          <w:b/>
          <w:szCs w:val="24"/>
          <w:rtl/>
        </w:rPr>
        <w:t>ו</w:t>
      </w:r>
      <w:r w:rsidRPr="00EA18A1">
        <w:rPr>
          <w:b/>
          <w:szCs w:val="24"/>
          <w:rtl/>
        </w:rPr>
        <w:t xml:space="preserve"> </w:t>
      </w:r>
      <w:r w:rsidRPr="00EA18A1">
        <w:rPr>
          <w:szCs w:val="24"/>
          <w:rtl/>
        </w:rPr>
        <w:t>כל ההיתרים, הר</w:t>
      </w:r>
      <w:r w:rsidRPr="00EA18A1">
        <w:rPr>
          <w:rFonts w:hint="eastAsia"/>
          <w:szCs w:val="24"/>
          <w:rtl/>
        </w:rPr>
        <w:t>י</w:t>
      </w:r>
      <w:r w:rsidRPr="00EA18A1">
        <w:rPr>
          <w:szCs w:val="24"/>
          <w:rtl/>
        </w:rPr>
        <w:t>שיונות והאישורים הנדרשים לפי כל דין.</w:t>
      </w:r>
    </w:p>
    <w:p w:rsidR="00E84809" w:rsidRPr="00EA18A1" w:rsidRDefault="00E84809" w:rsidP="00E84809">
      <w:pPr>
        <w:numPr>
          <w:ilvl w:val="1"/>
          <w:numId w:val="106"/>
        </w:numPr>
        <w:spacing w:line="360" w:lineRule="auto"/>
        <w:contextualSpacing/>
        <w:jc w:val="both"/>
        <w:outlineLvl w:val="0"/>
        <w:rPr>
          <w:szCs w:val="24"/>
        </w:rPr>
      </w:pPr>
      <w:r w:rsidRPr="00EA18A1">
        <w:rPr>
          <w:b/>
          <w:szCs w:val="24"/>
          <w:rtl/>
        </w:rPr>
        <w:t xml:space="preserve">למען הסר ספק, </w:t>
      </w:r>
      <w:r w:rsidRPr="00EA18A1">
        <w:rPr>
          <w:rFonts w:hint="eastAsia"/>
          <w:b/>
          <w:szCs w:val="24"/>
          <w:rtl/>
        </w:rPr>
        <w:t>מתחייב</w:t>
      </w:r>
      <w:r w:rsidRPr="00EA18A1">
        <w:rPr>
          <w:b/>
          <w:szCs w:val="24"/>
          <w:rtl/>
        </w:rPr>
        <w:t xml:space="preserve"> </w:t>
      </w:r>
      <w:r w:rsidRPr="00EA18A1">
        <w:rPr>
          <w:rFonts w:hint="eastAsia"/>
          <w:b/>
          <w:szCs w:val="24"/>
          <w:rtl/>
        </w:rPr>
        <w:t>הקבלן</w:t>
      </w:r>
      <w:r w:rsidRPr="00EA18A1">
        <w:rPr>
          <w:b/>
          <w:szCs w:val="24"/>
          <w:rtl/>
        </w:rPr>
        <w:t xml:space="preserve"> כי </w:t>
      </w:r>
      <w:r w:rsidRPr="00EA18A1">
        <w:rPr>
          <w:rFonts w:hint="eastAsia"/>
          <w:b/>
          <w:szCs w:val="24"/>
          <w:rtl/>
        </w:rPr>
        <w:t>י</w:t>
      </w:r>
      <w:r w:rsidRPr="00EA18A1">
        <w:rPr>
          <w:b/>
          <w:szCs w:val="24"/>
          <w:rtl/>
        </w:rPr>
        <w:t xml:space="preserve">חדל </w:t>
      </w:r>
      <w:r w:rsidRPr="00EA18A1">
        <w:rPr>
          <w:rFonts w:hint="eastAsia"/>
          <w:b/>
          <w:szCs w:val="24"/>
          <w:rtl/>
        </w:rPr>
        <w:t>מביצוע</w:t>
      </w:r>
      <w:r w:rsidRPr="00EA18A1">
        <w:rPr>
          <w:b/>
          <w:szCs w:val="24"/>
          <w:rtl/>
        </w:rPr>
        <w:t xml:space="preserve"> </w:t>
      </w:r>
      <w:r w:rsidRPr="00EA18A1">
        <w:rPr>
          <w:rFonts w:hint="eastAsia"/>
          <w:b/>
          <w:szCs w:val="24"/>
          <w:rtl/>
        </w:rPr>
        <w:t>העבודות</w:t>
      </w:r>
      <w:r w:rsidRPr="00EA18A1">
        <w:rPr>
          <w:b/>
          <w:szCs w:val="24"/>
          <w:rtl/>
        </w:rPr>
        <w:t xml:space="preserve"> </w:t>
      </w:r>
      <w:r w:rsidRPr="00EA18A1">
        <w:rPr>
          <w:rFonts w:hint="eastAsia"/>
          <w:b/>
          <w:szCs w:val="24"/>
          <w:rtl/>
        </w:rPr>
        <w:t>בשטח</w:t>
      </w:r>
      <w:r w:rsidRPr="00EA18A1">
        <w:rPr>
          <w:b/>
          <w:szCs w:val="24"/>
          <w:rtl/>
        </w:rPr>
        <w:t xml:space="preserve"> </w:t>
      </w:r>
      <w:r w:rsidRPr="00EA18A1">
        <w:rPr>
          <w:rFonts w:hint="eastAsia"/>
          <w:b/>
          <w:szCs w:val="24"/>
          <w:rtl/>
        </w:rPr>
        <w:t>האש</w:t>
      </w:r>
      <w:r w:rsidRPr="00EA18A1">
        <w:rPr>
          <w:b/>
          <w:szCs w:val="24"/>
          <w:rtl/>
        </w:rPr>
        <w:t>, בכל מקרה בו לא יהי</w:t>
      </w:r>
      <w:r w:rsidRPr="00EA18A1">
        <w:rPr>
          <w:rFonts w:hint="eastAsia"/>
          <w:b/>
          <w:szCs w:val="24"/>
          <w:rtl/>
        </w:rPr>
        <w:t>ו</w:t>
      </w:r>
      <w:r w:rsidRPr="00EA18A1">
        <w:rPr>
          <w:b/>
          <w:szCs w:val="24"/>
          <w:rtl/>
        </w:rPr>
        <w:t xml:space="preserve"> ביד</w:t>
      </w:r>
      <w:r w:rsidRPr="00EA18A1">
        <w:rPr>
          <w:rFonts w:hint="eastAsia"/>
          <w:b/>
          <w:szCs w:val="24"/>
          <w:rtl/>
        </w:rPr>
        <w:t>ו</w:t>
      </w:r>
      <w:r w:rsidRPr="00EA18A1">
        <w:rPr>
          <w:b/>
          <w:szCs w:val="24"/>
          <w:rtl/>
        </w:rPr>
        <w:t xml:space="preserve"> היתר ו/או רשיון ו/או אישור הדרושים על פי דין לשם </w:t>
      </w:r>
      <w:r w:rsidRPr="00EA18A1">
        <w:rPr>
          <w:rFonts w:hint="eastAsia"/>
          <w:b/>
          <w:szCs w:val="24"/>
          <w:rtl/>
        </w:rPr>
        <w:t>ביצוע</w:t>
      </w:r>
      <w:r w:rsidRPr="00EA18A1">
        <w:rPr>
          <w:b/>
          <w:szCs w:val="24"/>
          <w:rtl/>
        </w:rPr>
        <w:t xml:space="preserve"> </w:t>
      </w:r>
      <w:r w:rsidRPr="00EA18A1">
        <w:rPr>
          <w:rFonts w:hint="eastAsia"/>
          <w:b/>
          <w:szCs w:val="24"/>
          <w:rtl/>
        </w:rPr>
        <w:t>הסקר</w:t>
      </w:r>
      <w:r w:rsidRPr="00EA18A1">
        <w:rPr>
          <w:b/>
          <w:szCs w:val="24"/>
          <w:rtl/>
        </w:rPr>
        <w:t xml:space="preserve"> </w:t>
      </w:r>
      <w:r w:rsidRPr="00EA18A1">
        <w:rPr>
          <w:rFonts w:hint="eastAsia"/>
          <w:b/>
          <w:szCs w:val="24"/>
          <w:rtl/>
        </w:rPr>
        <w:t>בשטח</w:t>
      </w:r>
      <w:r w:rsidRPr="00EA18A1">
        <w:rPr>
          <w:b/>
          <w:szCs w:val="24"/>
          <w:rtl/>
        </w:rPr>
        <w:t xml:space="preserve"> </w:t>
      </w:r>
      <w:r w:rsidRPr="00EA18A1">
        <w:rPr>
          <w:rFonts w:hint="eastAsia"/>
          <w:b/>
          <w:szCs w:val="24"/>
          <w:rtl/>
        </w:rPr>
        <w:t>אש</w:t>
      </w:r>
      <w:r w:rsidRPr="00EA18A1">
        <w:rPr>
          <w:b/>
          <w:szCs w:val="24"/>
          <w:rtl/>
        </w:rPr>
        <w:t>.</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ביצוע</w:t>
      </w:r>
      <w:r w:rsidRPr="00EA18A1">
        <w:rPr>
          <w:szCs w:val="24"/>
          <w:rtl/>
        </w:rPr>
        <w:t xml:space="preserve"> הסקר בשטח האש והתחייבויותי</w:t>
      </w:r>
      <w:r w:rsidRPr="00EA18A1">
        <w:rPr>
          <w:rFonts w:hint="eastAsia"/>
          <w:szCs w:val="24"/>
          <w:rtl/>
        </w:rPr>
        <w:t>ו</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הקבלן</w:t>
      </w:r>
      <w:r w:rsidRPr="00EA18A1">
        <w:rPr>
          <w:szCs w:val="24"/>
          <w:rtl/>
        </w:rPr>
        <w:t xml:space="preserve"> במסגרת כתב התחייבות זה יהיו </w:t>
      </w:r>
      <w:r w:rsidRPr="00EA18A1">
        <w:rPr>
          <w:b/>
          <w:bCs/>
          <w:szCs w:val="24"/>
          <w:u w:val="single"/>
          <w:rtl/>
        </w:rPr>
        <w:t>במימונ</w:t>
      </w:r>
      <w:r w:rsidRPr="00EA18A1">
        <w:rPr>
          <w:rFonts w:hint="eastAsia"/>
          <w:b/>
          <w:bCs/>
          <w:szCs w:val="24"/>
          <w:u w:val="single"/>
          <w:rtl/>
        </w:rPr>
        <w:t>ו</w:t>
      </w:r>
      <w:r w:rsidRPr="00EA18A1">
        <w:rPr>
          <w:b/>
          <w:bCs/>
          <w:szCs w:val="24"/>
          <w:u w:val="single"/>
          <w:rtl/>
        </w:rPr>
        <w:t xml:space="preserve"> המלא</w:t>
      </w:r>
      <w:r w:rsidRPr="00EA18A1">
        <w:rPr>
          <w:szCs w:val="24"/>
          <w:rtl/>
        </w:rPr>
        <w:t xml:space="preserve">. </w:t>
      </w:r>
    </w:p>
    <w:p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כל</w:t>
      </w:r>
      <w:r w:rsidRPr="00EA18A1">
        <w:rPr>
          <w:szCs w:val="24"/>
          <w:rtl/>
        </w:rPr>
        <w:t xml:space="preserve"> שינוי בביצוע הסקר בשטח האש המתואר במסגרת כתב התחייבות זה (בדגש על חריגה משטחי הפעילות או באופי הפעילות) –</w:t>
      </w:r>
      <w:r w:rsidRPr="00EA18A1">
        <w:rPr>
          <w:rFonts w:hint="eastAsia"/>
          <w:szCs w:val="24"/>
          <w:rtl/>
        </w:rPr>
        <w:t>יחייב</w:t>
      </w:r>
      <w:r w:rsidRPr="00EA18A1">
        <w:rPr>
          <w:szCs w:val="24"/>
          <w:rtl/>
        </w:rPr>
        <w:t xml:space="preserve"> קבלת אישור מחדש מראש ובכתב של המשרד. </w:t>
      </w:r>
    </w:p>
    <w:p w:rsidR="00F1124A" w:rsidRPr="00E84809" w:rsidRDefault="00F1124A" w:rsidP="00F1124A">
      <w:pPr>
        <w:spacing w:line="360" w:lineRule="auto"/>
        <w:jc w:val="both"/>
        <w:rPr>
          <w:szCs w:val="24"/>
        </w:rPr>
      </w:pPr>
    </w:p>
    <w:p w:rsidR="00220362" w:rsidRPr="00B472A5" w:rsidRDefault="00F1124A" w:rsidP="004D5DAA">
      <w:pPr>
        <w:numPr>
          <w:ilvl w:val="0"/>
          <w:numId w:val="106"/>
        </w:numPr>
        <w:spacing w:line="360" w:lineRule="auto"/>
        <w:contextualSpacing/>
        <w:jc w:val="both"/>
        <w:outlineLvl w:val="0"/>
        <w:rPr>
          <w:b/>
          <w:bCs/>
          <w:szCs w:val="24"/>
          <w:u w:val="single"/>
        </w:rPr>
      </w:pPr>
      <w:r w:rsidRPr="00B472A5">
        <w:rPr>
          <w:rFonts w:hint="eastAsia"/>
          <w:b/>
          <w:bCs/>
          <w:szCs w:val="24"/>
          <w:u w:val="single"/>
          <w:rtl/>
        </w:rPr>
        <w:t>אחריות</w:t>
      </w:r>
      <w:r w:rsidRPr="00B472A5">
        <w:rPr>
          <w:b/>
          <w:bCs/>
          <w:szCs w:val="24"/>
          <w:u w:val="single"/>
          <w:rtl/>
        </w:rPr>
        <w:t xml:space="preserve"> </w:t>
      </w:r>
      <w:r w:rsidRPr="00B472A5">
        <w:rPr>
          <w:rFonts w:hint="eastAsia"/>
          <w:b/>
          <w:bCs/>
          <w:szCs w:val="24"/>
          <w:u w:val="single"/>
          <w:rtl/>
        </w:rPr>
        <w:t>בנזיקין</w:t>
      </w:r>
      <w:r w:rsidRPr="00B472A5">
        <w:rPr>
          <w:b/>
          <w:bCs/>
          <w:szCs w:val="24"/>
          <w:u w:val="single"/>
          <w:rtl/>
        </w:rPr>
        <w:t xml:space="preserve"> </w:t>
      </w:r>
      <w:r w:rsidRPr="00B472A5">
        <w:rPr>
          <w:rFonts w:hint="eastAsia"/>
          <w:b/>
          <w:bCs/>
          <w:szCs w:val="24"/>
          <w:u w:val="single"/>
          <w:rtl/>
        </w:rPr>
        <w:t>וביטוח</w:t>
      </w:r>
    </w:p>
    <w:p w:rsidR="00F1124A" w:rsidRPr="00EA18A1" w:rsidRDefault="00F1124A" w:rsidP="004D5DAA">
      <w:pPr>
        <w:numPr>
          <w:ilvl w:val="1"/>
          <w:numId w:val="106"/>
        </w:numPr>
        <w:spacing w:line="360" w:lineRule="auto"/>
        <w:contextualSpacing/>
        <w:jc w:val="both"/>
        <w:outlineLvl w:val="0"/>
        <w:rPr>
          <w:b/>
          <w:bCs/>
          <w:szCs w:val="24"/>
          <w:rtl/>
        </w:rPr>
      </w:pPr>
      <w:r w:rsidRPr="00EA18A1">
        <w:rPr>
          <w:rFonts w:hint="eastAsia"/>
          <w:szCs w:val="24"/>
          <w:rtl/>
        </w:rPr>
        <w:t>הקבלן</w:t>
      </w:r>
      <w:r w:rsidRPr="00EA18A1">
        <w:rPr>
          <w:szCs w:val="24"/>
          <w:rtl/>
        </w:rPr>
        <w:t xml:space="preserve">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כתב התחייבות זה ו/או ביצוע התחייבויות הקבלן  על פי כתב התחייבות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יישא</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באחריות</w:t>
      </w:r>
      <w:r w:rsidRPr="00EA18A1">
        <w:rPr>
          <w:szCs w:val="24"/>
          <w:rtl/>
        </w:rPr>
        <w:t xml:space="preserve"> </w:t>
      </w:r>
      <w:r w:rsidRPr="00EA18A1">
        <w:rPr>
          <w:rFonts w:hint="eastAsia"/>
          <w:szCs w:val="24"/>
          <w:rtl/>
        </w:rPr>
        <w:t>מלאה</w:t>
      </w:r>
      <w:r w:rsidRPr="00EA18A1">
        <w:rPr>
          <w:szCs w:val="24"/>
          <w:rtl/>
        </w:rPr>
        <w:t xml:space="preserve"> </w:t>
      </w:r>
      <w:r w:rsidRPr="00EA18A1">
        <w:rPr>
          <w:rFonts w:hint="eastAsia"/>
          <w:szCs w:val="24"/>
          <w:rtl/>
        </w:rPr>
        <w:t>ובלעדית</w:t>
      </w:r>
      <w:r w:rsidRPr="00EA18A1">
        <w:rPr>
          <w:szCs w:val="24"/>
          <w:rtl/>
        </w:rPr>
        <w:t xml:space="preserve"> </w:t>
      </w:r>
      <w:r w:rsidRPr="00EA18A1">
        <w:rPr>
          <w:rFonts w:hint="eastAsia"/>
          <w:szCs w:val="24"/>
          <w:rtl/>
        </w:rPr>
        <w:t>לכל</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מכל</w:t>
      </w:r>
      <w:r w:rsidRPr="00EA18A1">
        <w:rPr>
          <w:szCs w:val="24"/>
          <w:rtl/>
        </w:rPr>
        <w:t xml:space="preserve"> </w:t>
      </w:r>
      <w:r w:rsidRPr="00EA18A1">
        <w:rPr>
          <w:rFonts w:hint="eastAsia"/>
          <w:szCs w:val="24"/>
          <w:rtl/>
        </w:rPr>
        <w:t>סוג</w:t>
      </w:r>
      <w:r w:rsidRPr="00EA18A1">
        <w:rPr>
          <w:szCs w:val="24"/>
          <w:rtl/>
        </w:rPr>
        <w:t xml:space="preserve"> </w:t>
      </w:r>
      <w:r w:rsidRPr="00EA18A1">
        <w:rPr>
          <w:rFonts w:hint="eastAsia"/>
          <w:szCs w:val="24"/>
          <w:rtl/>
        </w:rPr>
        <w:t>ומין</w:t>
      </w:r>
      <w:r w:rsidRPr="00EA18A1">
        <w:rPr>
          <w:szCs w:val="24"/>
          <w:rtl/>
        </w:rPr>
        <w:t xml:space="preserve"> </w:t>
      </w:r>
      <w:r w:rsidRPr="00EA18A1">
        <w:rPr>
          <w:rFonts w:hint="eastAsia"/>
          <w:szCs w:val="24"/>
          <w:rtl/>
        </w:rPr>
        <w:t>שהוא</w:t>
      </w:r>
      <w:r w:rsidRPr="00EA18A1">
        <w:rPr>
          <w:szCs w:val="24"/>
          <w:rtl/>
        </w:rPr>
        <w:t xml:space="preserve"> </w:t>
      </w:r>
      <w:r w:rsidRPr="00EA18A1">
        <w:rPr>
          <w:rFonts w:hint="eastAsia"/>
          <w:szCs w:val="24"/>
          <w:rtl/>
        </w:rPr>
        <w:t>שייגרמו</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לעובדיהם</w:t>
      </w:r>
      <w:r w:rsidRPr="00EA18A1">
        <w:rPr>
          <w:szCs w:val="24"/>
          <w:rtl/>
        </w:rPr>
        <w:t xml:space="preserve">, </w:t>
      </w:r>
      <w:r w:rsidRPr="00EA18A1">
        <w:rPr>
          <w:rFonts w:hint="eastAsia"/>
          <w:szCs w:val="24"/>
          <w:rtl/>
        </w:rPr>
        <w:t>לחיילים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לצד</w:t>
      </w:r>
      <w:r w:rsidRPr="00EA18A1">
        <w:rPr>
          <w:szCs w:val="24"/>
          <w:rtl/>
        </w:rPr>
        <w:t xml:space="preserve"> </w:t>
      </w:r>
      <w:r w:rsidRPr="00EA18A1">
        <w:rPr>
          <w:rFonts w:hint="eastAsia"/>
          <w:szCs w:val="24"/>
          <w:rtl/>
        </w:rPr>
        <w:t>שלישי</w:t>
      </w:r>
      <w:r w:rsidRPr="00EA18A1">
        <w:rPr>
          <w:szCs w:val="24"/>
          <w:rtl/>
        </w:rPr>
        <w:t xml:space="preserve"> </w:t>
      </w:r>
      <w:r w:rsidRPr="00EA18A1">
        <w:rPr>
          <w:rFonts w:hint="eastAsia"/>
          <w:szCs w:val="24"/>
          <w:rtl/>
        </w:rPr>
        <w:t>כלשהוא</w:t>
      </w:r>
      <w:r w:rsidRPr="00EA18A1">
        <w:rPr>
          <w:szCs w:val="24"/>
          <w:rtl/>
        </w:rPr>
        <w:t xml:space="preserve">, </w:t>
      </w:r>
      <w:r w:rsidRPr="00EA18A1">
        <w:rPr>
          <w:rFonts w:hint="eastAsia"/>
          <w:szCs w:val="24"/>
          <w:rtl/>
        </w:rPr>
        <w:t>כתוצאה</w:t>
      </w:r>
      <w:r w:rsidRPr="00EA18A1">
        <w:rPr>
          <w:szCs w:val="24"/>
          <w:rtl/>
        </w:rPr>
        <w:t xml:space="preserve"> </w:t>
      </w:r>
      <w:r w:rsidRPr="00EA18A1">
        <w:rPr>
          <w:rFonts w:hint="eastAsia"/>
          <w:szCs w:val="24"/>
          <w:rtl/>
        </w:rPr>
        <w:t>ממעשה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מחדל</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עובדיו</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קבלנים</w:t>
      </w:r>
      <w:r w:rsidRPr="00EA18A1">
        <w:rPr>
          <w:szCs w:val="24"/>
          <w:rtl/>
        </w:rPr>
        <w:t xml:space="preserve"> </w:t>
      </w:r>
      <w:r w:rsidRPr="00EA18A1">
        <w:rPr>
          <w:rFonts w:hint="eastAsia"/>
          <w:szCs w:val="24"/>
          <w:rtl/>
        </w:rPr>
        <w:t>וקבלני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ועובדיהם</w:t>
      </w:r>
      <w:r w:rsidRPr="00EA18A1">
        <w:rPr>
          <w:szCs w:val="24"/>
          <w:rtl/>
        </w:rPr>
        <w:t xml:space="preserve"> </w:t>
      </w:r>
      <w:r w:rsidRPr="00EA18A1">
        <w:rPr>
          <w:rFonts w:hint="eastAsia"/>
          <w:szCs w:val="24"/>
          <w:rtl/>
        </w:rPr>
        <w:t>ומי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תוך</w:t>
      </w:r>
      <w:r w:rsidRPr="00EA18A1">
        <w:rPr>
          <w:szCs w:val="24"/>
          <w:rtl/>
        </w:rPr>
        <w:t xml:space="preserve"> </w:t>
      </w:r>
      <w:r w:rsidRPr="00EA18A1">
        <w:rPr>
          <w:rFonts w:hint="eastAsia"/>
          <w:szCs w:val="24"/>
          <w:rtl/>
        </w:rPr>
        <w:t>כדי</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עקב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כתוצאה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בקשר</w:t>
      </w:r>
      <w:r w:rsidRPr="00EA18A1">
        <w:rPr>
          <w:szCs w:val="24"/>
          <w:rtl/>
        </w:rPr>
        <w:t xml:space="preserve"> </w:t>
      </w:r>
      <w:r w:rsidRPr="00EA18A1">
        <w:rPr>
          <w:rFonts w:hint="eastAsia"/>
          <w:szCs w:val="24"/>
          <w:rtl/>
        </w:rPr>
        <w:t>עם</w:t>
      </w:r>
      <w:r w:rsidRPr="00EA18A1">
        <w:rPr>
          <w:szCs w:val="24"/>
          <w:rtl/>
        </w:rPr>
        <w:t xml:space="preserve"> </w:t>
      </w:r>
      <w:r w:rsidRPr="00EA18A1">
        <w:rPr>
          <w:rFonts w:hint="eastAsia"/>
          <w:szCs w:val="24"/>
          <w:rtl/>
        </w:rPr>
        <w:t>ביצוע</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נשוא</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ביצוע</w:t>
      </w:r>
      <w:r w:rsidRPr="00EA18A1">
        <w:rPr>
          <w:szCs w:val="24"/>
          <w:rtl/>
        </w:rPr>
        <w:t xml:space="preserve"> </w:t>
      </w:r>
      <w:r w:rsidRPr="00EA18A1">
        <w:rPr>
          <w:rFonts w:hint="eastAsia"/>
          <w:szCs w:val="24"/>
          <w:rtl/>
        </w:rPr>
        <w:t>התחייבויות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יהיו</w:t>
      </w:r>
      <w:r w:rsidRPr="00EA18A1">
        <w:rPr>
          <w:szCs w:val="24"/>
          <w:rtl/>
        </w:rPr>
        <w:t xml:space="preserve"> </w:t>
      </w:r>
      <w:r w:rsidRPr="00EA18A1">
        <w:rPr>
          <w:rFonts w:hint="eastAsia"/>
          <w:szCs w:val="24"/>
          <w:rtl/>
        </w:rPr>
        <w:t>פטורים</w:t>
      </w:r>
      <w:r w:rsidRPr="00EA18A1">
        <w:rPr>
          <w:szCs w:val="24"/>
          <w:rtl/>
        </w:rPr>
        <w:t xml:space="preserve"> </w:t>
      </w:r>
      <w:r w:rsidRPr="00EA18A1">
        <w:rPr>
          <w:rFonts w:hint="eastAsia"/>
          <w:szCs w:val="24"/>
          <w:rtl/>
        </w:rPr>
        <w:t>מכל</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לנזק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הפטור</w:t>
      </w:r>
      <w:r w:rsidRPr="00EA18A1">
        <w:rPr>
          <w:szCs w:val="24"/>
          <w:rtl/>
        </w:rPr>
        <w:t xml:space="preserve"> </w:t>
      </w:r>
      <w:r w:rsidRPr="00EA18A1">
        <w:rPr>
          <w:rFonts w:hint="eastAsia"/>
          <w:szCs w:val="24"/>
          <w:rtl/>
        </w:rPr>
        <w:t>האמור</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יחול</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שגרם</w:t>
      </w:r>
      <w:r w:rsidRPr="00EA18A1">
        <w:rPr>
          <w:szCs w:val="24"/>
          <w:rtl/>
        </w:rPr>
        <w:t xml:space="preserve"> </w:t>
      </w:r>
      <w:r w:rsidRPr="00EA18A1">
        <w:rPr>
          <w:rFonts w:hint="eastAsia"/>
          <w:szCs w:val="24"/>
          <w:rtl/>
        </w:rPr>
        <w:t>לנזק</w:t>
      </w:r>
      <w:r w:rsidRPr="00EA18A1">
        <w:rPr>
          <w:szCs w:val="24"/>
          <w:rtl/>
        </w:rPr>
        <w:t xml:space="preserve"> </w:t>
      </w:r>
      <w:r w:rsidRPr="00EA18A1">
        <w:rPr>
          <w:rFonts w:hint="eastAsia"/>
          <w:szCs w:val="24"/>
          <w:rtl/>
        </w:rPr>
        <w:t>בכוונת</w:t>
      </w:r>
      <w:r w:rsidRPr="00EA18A1">
        <w:rPr>
          <w:szCs w:val="24"/>
          <w:rtl/>
        </w:rPr>
        <w:t xml:space="preserve"> </w:t>
      </w:r>
      <w:r w:rsidRPr="00EA18A1">
        <w:rPr>
          <w:rFonts w:hint="eastAsia"/>
          <w:szCs w:val="24"/>
          <w:rtl/>
        </w:rPr>
        <w:t>זדון</w:t>
      </w:r>
      <w:r w:rsidRPr="00EA18A1">
        <w:rPr>
          <w:szCs w:val="24"/>
          <w:rtl/>
        </w:rPr>
        <w:t>.</w:t>
      </w:r>
    </w:p>
    <w:p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לפצות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שייגרמו</w:t>
      </w:r>
      <w:r w:rsidRPr="00EA18A1">
        <w:rPr>
          <w:szCs w:val="24"/>
          <w:rtl/>
        </w:rPr>
        <w:t xml:space="preserve"> </w:t>
      </w:r>
      <w:r w:rsidRPr="00EA18A1">
        <w:rPr>
          <w:rFonts w:hint="eastAsia"/>
          <w:szCs w:val="24"/>
          <w:rtl/>
        </w:rPr>
        <w:t>להם</w:t>
      </w:r>
      <w:r w:rsidRPr="00EA18A1">
        <w:rPr>
          <w:szCs w:val="24"/>
          <w:rtl/>
        </w:rPr>
        <w:t xml:space="preserve"> </w:t>
      </w:r>
      <w:r w:rsidRPr="00EA18A1">
        <w:rPr>
          <w:rFonts w:hint="eastAsia"/>
          <w:szCs w:val="24"/>
          <w:rtl/>
        </w:rPr>
        <w:t>אשר</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אחראי</w:t>
      </w:r>
      <w:r w:rsidRPr="00EA18A1">
        <w:rPr>
          <w:szCs w:val="24"/>
          <w:rtl/>
        </w:rPr>
        <w:t xml:space="preserve"> </w:t>
      </w:r>
      <w:r w:rsidRPr="00EA18A1">
        <w:rPr>
          <w:rFonts w:hint="eastAsia"/>
          <w:szCs w:val="24"/>
          <w:rtl/>
        </w:rPr>
        <w:t>בגינם</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ולשפות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הוצאה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תשלום</w:t>
      </w:r>
      <w:r w:rsidRPr="00EA18A1">
        <w:rPr>
          <w:szCs w:val="24"/>
          <w:rtl/>
        </w:rPr>
        <w:t xml:space="preserve"> </w:t>
      </w:r>
      <w:r w:rsidRPr="00EA18A1">
        <w:rPr>
          <w:rFonts w:hint="eastAsia"/>
          <w:szCs w:val="24"/>
          <w:rtl/>
        </w:rPr>
        <w:t>בהם</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יישאו</w:t>
      </w:r>
      <w:r w:rsidRPr="00EA18A1">
        <w:rPr>
          <w:szCs w:val="24"/>
          <w:rtl/>
        </w:rPr>
        <w:t xml:space="preserve"> </w:t>
      </w:r>
      <w:r w:rsidRPr="00EA18A1">
        <w:rPr>
          <w:rFonts w:hint="eastAsia"/>
          <w:szCs w:val="24"/>
          <w:rtl/>
        </w:rPr>
        <w:t>עקב</w:t>
      </w:r>
      <w:r w:rsidRPr="00EA18A1">
        <w:rPr>
          <w:szCs w:val="24"/>
          <w:rtl/>
        </w:rPr>
        <w:t xml:space="preserve"> </w:t>
      </w:r>
      <w:r w:rsidRPr="00EA18A1">
        <w:rPr>
          <w:rFonts w:hint="eastAsia"/>
          <w:szCs w:val="24"/>
          <w:rtl/>
        </w:rPr>
        <w:t>דרישה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תביעה</w:t>
      </w:r>
      <w:r w:rsidRPr="00EA18A1">
        <w:rPr>
          <w:szCs w:val="24"/>
          <w:rtl/>
        </w:rPr>
        <w:t xml:space="preserve"> </w:t>
      </w:r>
      <w:r w:rsidRPr="00EA18A1">
        <w:rPr>
          <w:rFonts w:hint="eastAsia"/>
          <w:szCs w:val="24"/>
          <w:rtl/>
        </w:rPr>
        <w:t>שיוגשו</w:t>
      </w:r>
      <w:r w:rsidRPr="00EA18A1">
        <w:rPr>
          <w:szCs w:val="24"/>
          <w:rtl/>
        </w:rPr>
        <w:t xml:space="preserve"> </w:t>
      </w:r>
      <w:r w:rsidRPr="00EA18A1">
        <w:rPr>
          <w:rFonts w:hint="eastAsia"/>
          <w:szCs w:val="24"/>
          <w:rtl/>
        </w:rPr>
        <w:t>נגד</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שהקבלן</w:t>
      </w:r>
      <w:r w:rsidRPr="00EA18A1">
        <w:rPr>
          <w:szCs w:val="24"/>
          <w:rtl/>
        </w:rPr>
        <w:t xml:space="preserve"> </w:t>
      </w:r>
      <w:r w:rsidRPr="00EA18A1">
        <w:rPr>
          <w:rFonts w:hint="eastAsia"/>
          <w:szCs w:val="24"/>
          <w:rtl/>
        </w:rPr>
        <w:t>אחראי</w:t>
      </w:r>
      <w:r w:rsidRPr="00EA18A1">
        <w:rPr>
          <w:szCs w:val="24"/>
          <w:rtl/>
        </w:rPr>
        <w:t xml:space="preserve"> </w:t>
      </w:r>
      <w:r w:rsidRPr="00EA18A1">
        <w:rPr>
          <w:rFonts w:hint="eastAsia"/>
          <w:szCs w:val="24"/>
          <w:rtl/>
        </w:rPr>
        <w:t>בגינם</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וזאת</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פסק</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בפשרה</w:t>
      </w:r>
      <w:r w:rsidRPr="00EA18A1">
        <w:rPr>
          <w:szCs w:val="24"/>
          <w:rtl/>
        </w:rPr>
        <w:t xml:space="preserve"> </w:t>
      </w:r>
      <w:r w:rsidRPr="00EA18A1">
        <w:rPr>
          <w:rFonts w:hint="eastAsia"/>
          <w:szCs w:val="24"/>
          <w:rtl/>
        </w:rPr>
        <w:t>בהסכמת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ובלבד</w:t>
      </w:r>
      <w:r w:rsidRPr="00EA18A1">
        <w:rPr>
          <w:szCs w:val="24"/>
          <w:rtl/>
        </w:rPr>
        <w:t xml:space="preserve"> </w:t>
      </w:r>
      <w:r w:rsidRPr="00EA18A1">
        <w:rPr>
          <w:rFonts w:hint="eastAsia"/>
          <w:szCs w:val="24"/>
          <w:rtl/>
        </w:rPr>
        <w:t>שניתנה</w:t>
      </w:r>
      <w:r w:rsidRPr="00EA18A1">
        <w:rPr>
          <w:szCs w:val="24"/>
          <w:rtl/>
        </w:rPr>
        <w:t xml:space="preserve"> </w:t>
      </w:r>
      <w:r w:rsidRPr="00EA18A1">
        <w:rPr>
          <w:rFonts w:hint="eastAsia"/>
          <w:szCs w:val="24"/>
          <w:rtl/>
        </w:rPr>
        <w:t>לקבלן</w:t>
      </w:r>
      <w:r w:rsidRPr="00EA18A1">
        <w:rPr>
          <w:szCs w:val="24"/>
          <w:rtl/>
        </w:rPr>
        <w:t xml:space="preserve">  </w:t>
      </w:r>
      <w:r w:rsidRPr="00EA18A1">
        <w:rPr>
          <w:rFonts w:hint="eastAsia"/>
          <w:szCs w:val="24"/>
          <w:rtl/>
        </w:rPr>
        <w:t>האפשרות</w:t>
      </w:r>
      <w:r w:rsidRPr="00EA18A1">
        <w:rPr>
          <w:szCs w:val="24"/>
          <w:rtl/>
        </w:rPr>
        <w:t xml:space="preserve"> </w:t>
      </w:r>
      <w:r w:rsidRPr="00EA18A1">
        <w:rPr>
          <w:rFonts w:hint="eastAsia"/>
          <w:szCs w:val="24"/>
          <w:rtl/>
        </w:rPr>
        <w:t>להתגונן</w:t>
      </w:r>
      <w:r w:rsidRPr="00EA18A1">
        <w:rPr>
          <w:szCs w:val="24"/>
          <w:rtl/>
        </w:rPr>
        <w:t xml:space="preserve"> </w:t>
      </w:r>
      <w:r w:rsidRPr="00EA18A1">
        <w:rPr>
          <w:rFonts w:hint="eastAsia"/>
          <w:szCs w:val="24"/>
          <w:rtl/>
        </w:rPr>
        <w:t>בפני</w:t>
      </w:r>
      <w:r w:rsidRPr="00EA18A1">
        <w:rPr>
          <w:szCs w:val="24"/>
          <w:rtl/>
        </w:rPr>
        <w:t xml:space="preserve"> </w:t>
      </w:r>
      <w:r w:rsidRPr="00EA18A1">
        <w:rPr>
          <w:rFonts w:hint="eastAsia"/>
          <w:szCs w:val="24"/>
          <w:rtl/>
        </w:rPr>
        <w:t>דרישה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תביעה</w:t>
      </w:r>
      <w:r w:rsidRPr="00EA18A1">
        <w:rPr>
          <w:szCs w:val="24"/>
          <w:rtl/>
        </w:rPr>
        <w:t xml:space="preserve"> </w:t>
      </w:r>
      <w:r w:rsidRPr="00EA18A1">
        <w:rPr>
          <w:rFonts w:hint="eastAsia"/>
          <w:szCs w:val="24"/>
          <w:rtl/>
        </w:rPr>
        <w:t>כאמור</w:t>
      </w:r>
      <w:r w:rsidRPr="00EA18A1">
        <w:rPr>
          <w:szCs w:val="24"/>
          <w:rtl/>
        </w:rPr>
        <w:t>.</w:t>
      </w:r>
    </w:p>
    <w:p w:rsidR="00F1124A" w:rsidRPr="00EA18A1" w:rsidRDefault="00F1124A" w:rsidP="004D5DAA">
      <w:pPr>
        <w:numPr>
          <w:ilvl w:val="1"/>
          <w:numId w:val="106"/>
        </w:numPr>
        <w:spacing w:line="360" w:lineRule="auto"/>
        <w:contextualSpacing/>
        <w:jc w:val="both"/>
        <w:outlineLvl w:val="0"/>
        <w:rPr>
          <w:szCs w:val="24"/>
        </w:rPr>
      </w:pPr>
      <w:r w:rsidRPr="00EA18A1">
        <w:rPr>
          <w:szCs w:val="24"/>
          <w:rtl/>
        </w:rPr>
        <w:t xml:space="preserve"> מבלי לגרוע מאחריות הקבלן על פי כתב התחייבות זה ו/או על פי דין, מתחייב הקבלן לבטח את אחריותו ואחריות משרד הביטחון ומשרד האנרגיה כאמור לעיל, בעצמו ו/או באמצעות מי מטעמו, בביטוחים מתאימים ובגבולות אחריות, ולקיים על חשבונו ו/או על חשבון הקבלן מטעמו, בשמו של הקבלן, בשם משרד הביטחון ובשם משרד האנרגיה, בחברת ביטוח מורשית בישראל ובעלת מוניטין ביטוחים על פי שיקול דעתם, ובלבד שלא יפחתו מהביטוחים המפורטים להלן: </w:t>
      </w:r>
    </w:p>
    <w:p w:rsidR="00F1124A" w:rsidRPr="00EA18A1" w:rsidRDefault="00F1124A" w:rsidP="00A95F88">
      <w:pPr>
        <w:numPr>
          <w:ilvl w:val="2"/>
          <w:numId w:val="106"/>
        </w:numPr>
        <w:spacing w:line="360" w:lineRule="auto"/>
        <w:contextualSpacing/>
        <w:jc w:val="both"/>
        <w:outlineLvl w:val="0"/>
        <w:rPr>
          <w:szCs w:val="24"/>
          <w:rtl/>
        </w:rPr>
      </w:pPr>
      <w:r w:rsidRPr="00EA18A1">
        <w:rPr>
          <w:rFonts w:hint="eastAsia"/>
          <w:szCs w:val="24"/>
          <w:rtl/>
        </w:rPr>
        <w:t>ביטוח</w:t>
      </w:r>
      <w:r w:rsidRPr="00EA18A1">
        <w:rPr>
          <w:szCs w:val="24"/>
          <w:rtl/>
        </w:rPr>
        <w:t xml:space="preserve"> אחריות כלפי צד שלישי, בגבולות אחריות של </w:t>
      </w:r>
      <w:r w:rsidR="00A95F88" w:rsidRPr="00EA18A1">
        <w:rPr>
          <w:rFonts w:hint="cs"/>
          <w:szCs w:val="24"/>
          <w:rtl/>
        </w:rPr>
        <w:t xml:space="preserve">2,500,000 דולר ארה"ב </w:t>
      </w:r>
      <w:r w:rsidRPr="00EA18A1">
        <w:rPr>
          <w:szCs w:val="24"/>
          <w:rtl/>
        </w:rPr>
        <w:t xml:space="preserve">לאירוע ולתקופת ביטוח שנתית. הפוליסה תורחב לכלול את משרד האנרגיה, משרד הביטחון, עובדיהם וחיילים כמבוטח נוסף בכפוף לסעיף אחריות צולבת. </w:t>
      </w:r>
    </w:p>
    <w:p w:rsidR="00F1124A" w:rsidRPr="00EA18A1" w:rsidRDefault="00F1124A" w:rsidP="00220362">
      <w:pPr>
        <w:pStyle w:val="af5"/>
        <w:spacing w:line="360" w:lineRule="auto"/>
        <w:ind w:left="1224"/>
        <w:jc w:val="both"/>
        <w:rPr>
          <w:szCs w:val="24"/>
        </w:rPr>
      </w:pPr>
      <w:r w:rsidRPr="00EA18A1">
        <w:rPr>
          <w:rFonts w:hint="eastAsia"/>
          <w:szCs w:val="24"/>
          <w:rtl/>
        </w:rPr>
        <w:t>ביטוח</w:t>
      </w:r>
      <w:r w:rsidRPr="00EA18A1">
        <w:rPr>
          <w:szCs w:val="24"/>
          <w:rtl/>
        </w:rPr>
        <w:t xml:space="preserve"> זה לא יכלול כל הגבלה בדבר חבות הנובעת ממכשירי הרמה, פריקה, טעינה וחפירה, מנופים ו/או מעליות, קבלנים, קבלני משנה ועובדיהם, הרעלה, מתקנים סניטאריים  פגומים,  זיהום  תאונתי של מים,  אויר, מקרקעין, וכן הביטוח  יכלול כיסוי לתביעות תחלוף של המוסד לביטוח לאומי. כמו כן, יצוין במפורש כי הפוליסה תכסה נזק לרכוש הנגרם עקב שימוש כלי רכב מנועי מעבר לגבולות האחריות הקבועים בפוליסות הביטוח הסטנדרטיות של רכב. </w:t>
      </w:r>
    </w:p>
    <w:p w:rsidR="00F1124A" w:rsidRPr="00EA18A1" w:rsidRDefault="00F1124A" w:rsidP="00A95F88">
      <w:pPr>
        <w:numPr>
          <w:ilvl w:val="2"/>
          <w:numId w:val="106"/>
        </w:numPr>
        <w:spacing w:line="360" w:lineRule="auto"/>
        <w:contextualSpacing/>
        <w:jc w:val="both"/>
        <w:outlineLvl w:val="0"/>
        <w:rPr>
          <w:szCs w:val="24"/>
          <w:rtl/>
        </w:rPr>
      </w:pPr>
      <w:r w:rsidRPr="00EA18A1">
        <w:rPr>
          <w:rFonts w:hint="eastAsia"/>
          <w:szCs w:val="24"/>
          <w:rtl/>
        </w:rPr>
        <w:t>ביטוח</w:t>
      </w:r>
      <w:r w:rsidRPr="00EA18A1">
        <w:rPr>
          <w:szCs w:val="24"/>
          <w:rtl/>
        </w:rPr>
        <w:t xml:space="preserve"> חבות מעבידים בגבול אחריות של </w:t>
      </w:r>
      <w:r w:rsidR="00A95F88" w:rsidRPr="00EA18A1">
        <w:rPr>
          <w:rFonts w:hint="cs"/>
          <w:szCs w:val="24"/>
          <w:rtl/>
        </w:rPr>
        <w:t xml:space="preserve">5,000,000 דולר ארה"ב </w:t>
      </w:r>
      <w:r w:rsidRPr="00EA18A1">
        <w:rPr>
          <w:szCs w:val="24"/>
          <w:rtl/>
        </w:rPr>
        <w:t xml:space="preserve">לתובע, לאירוע ולתקופת ביטוח שנתית, המבטח כל חבות בגין כל פגיעה גופנית למועסקים על ידי הקבלן ו/או ע"י  קבלני משנה  מטעמו . </w:t>
      </w:r>
    </w:p>
    <w:p w:rsidR="00F1124A" w:rsidRPr="00EA18A1" w:rsidRDefault="00F1124A" w:rsidP="00220362">
      <w:pPr>
        <w:pStyle w:val="af5"/>
        <w:spacing w:line="360" w:lineRule="auto"/>
        <w:ind w:left="1224"/>
        <w:jc w:val="both"/>
        <w:rPr>
          <w:szCs w:val="24"/>
        </w:rPr>
      </w:pPr>
      <w:r w:rsidRPr="00EA18A1">
        <w:rPr>
          <w:rFonts w:hint="eastAsia"/>
          <w:szCs w:val="24"/>
          <w:rtl/>
        </w:rPr>
        <w:t>הפרק</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יכלול</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הגבלה</w:t>
      </w:r>
      <w:r w:rsidRPr="00EA18A1">
        <w:rPr>
          <w:szCs w:val="24"/>
          <w:rtl/>
        </w:rPr>
        <w:t xml:space="preserve"> </w:t>
      </w:r>
      <w:r w:rsidRPr="00EA18A1">
        <w:rPr>
          <w:rFonts w:hint="eastAsia"/>
          <w:szCs w:val="24"/>
          <w:rtl/>
        </w:rPr>
        <w:t>בדבר</w:t>
      </w:r>
      <w:r w:rsidRPr="00EA18A1">
        <w:rPr>
          <w:szCs w:val="24"/>
          <w:rtl/>
        </w:rPr>
        <w:t xml:space="preserve"> </w:t>
      </w:r>
      <w:r w:rsidRPr="00EA18A1">
        <w:rPr>
          <w:rFonts w:hint="eastAsia"/>
          <w:szCs w:val="24"/>
          <w:rtl/>
        </w:rPr>
        <w:t>העסקת</w:t>
      </w:r>
      <w:r w:rsidRPr="00EA18A1">
        <w:rPr>
          <w:szCs w:val="24"/>
          <w:rtl/>
        </w:rPr>
        <w:t xml:space="preserve"> </w:t>
      </w:r>
      <w:r w:rsidRPr="00EA18A1">
        <w:rPr>
          <w:rFonts w:hint="eastAsia"/>
          <w:szCs w:val="24"/>
          <w:rtl/>
        </w:rPr>
        <w:t>נוער</w:t>
      </w:r>
      <w:r w:rsidRPr="00EA18A1">
        <w:rPr>
          <w:szCs w:val="24"/>
          <w:rtl/>
        </w:rPr>
        <w:t xml:space="preserve"> </w:t>
      </w:r>
      <w:r w:rsidRPr="00EA18A1">
        <w:rPr>
          <w:rFonts w:hint="eastAsia"/>
          <w:szCs w:val="24"/>
          <w:rtl/>
        </w:rPr>
        <w:t>כחוק</w:t>
      </w:r>
      <w:r w:rsidRPr="00EA18A1">
        <w:rPr>
          <w:szCs w:val="24"/>
          <w:rtl/>
        </w:rPr>
        <w:t xml:space="preserve"> , </w:t>
      </w:r>
      <w:r w:rsidRPr="00EA18A1">
        <w:rPr>
          <w:rFonts w:hint="eastAsia"/>
          <w:szCs w:val="24"/>
          <w:rtl/>
        </w:rPr>
        <w:t>קבלנים</w:t>
      </w:r>
      <w:r w:rsidRPr="00EA18A1">
        <w:rPr>
          <w:szCs w:val="24"/>
          <w:rtl/>
        </w:rPr>
        <w:t xml:space="preserve">, </w:t>
      </w:r>
      <w:r w:rsidRPr="00EA18A1">
        <w:rPr>
          <w:rFonts w:hint="eastAsia"/>
          <w:szCs w:val="24"/>
          <w:rtl/>
        </w:rPr>
        <w:t>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ועובדיהם</w:t>
      </w:r>
      <w:r w:rsidRPr="00EA18A1">
        <w:rPr>
          <w:szCs w:val="24"/>
          <w:rtl/>
        </w:rPr>
        <w:t xml:space="preserve"> </w:t>
      </w:r>
      <w:r w:rsidRPr="00EA18A1">
        <w:rPr>
          <w:rFonts w:hint="eastAsia"/>
          <w:szCs w:val="24"/>
          <w:rtl/>
        </w:rPr>
        <w:t>ושעות</w:t>
      </w:r>
      <w:r w:rsidRPr="00EA18A1">
        <w:rPr>
          <w:szCs w:val="24"/>
          <w:rtl/>
        </w:rPr>
        <w:t xml:space="preserve"> </w:t>
      </w:r>
      <w:r w:rsidRPr="00EA18A1">
        <w:rPr>
          <w:rFonts w:hint="eastAsia"/>
          <w:szCs w:val="24"/>
          <w:rtl/>
        </w:rPr>
        <w:t>העבודה</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יחויב</w:t>
      </w:r>
      <w:r w:rsidRPr="00EA18A1">
        <w:rPr>
          <w:szCs w:val="24"/>
          <w:rtl/>
        </w:rPr>
        <w:t xml:space="preserve"> </w:t>
      </w:r>
      <w:r w:rsidRPr="00EA18A1">
        <w:rPr>
          <w:rFonts w:hint="eastAsia"/>
          <w:szCs w:val="24"/>
          <w:rtl/>
        </w:rPr>
        <w:t>לשפות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היה</w:t>
      </w:r>
      <w:r w:rsidRPr="00EA18A1">
        <w:rPr>
          <w:szCs w:val="24"/>
          <w:rtl/>
        </w:rPr>
        <w:t xml:space="preserve"> </w:t>
      </w:r>
      <w:r w:rsidRPr="00EA18A1">
        <w:rPr>
          <w:rFonts w:hint="eastAsia"/>
          <w:szCs w:val="24"/>
          <w:rtl/>
        </w:rPr>
        <w:t>וייטען</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הם</w:t>
      </w:r>
      <w:r w:rsidRPr="00EA18A1">
        <w:rPr>
          <w:szCs w:val="24"/>
          <w:rtl/>
        </w:rPr>
        <w:t xml:space="preserve">  </w:t>
      </w:r>
      <w:r w:rsidRPr="00EA18A1">
        <w:rPr>
          <w:rFonts w:hint="eastAsia"/>
          <w:szCs w:val="24"/>
          <w:rtl/>
        </w:rPr>
        <w:t>נושאים</w:t>
      </w:r>
      <w:r w:rsidRPr="00EA18A1">
        <w:rPr>
          <w:szCs w:val="24"/>
          <w:rtl/>
        </w:rPr>
        <w:t xml:space="preserve"> </w:t>
      </w:r>
      <w:r w:rsidRPr="00EA18A1">
        <w:rPr>
          <w:rFonts w:hint="eastAsia"/>
          <w:szCs w:val="24"/>
          <w:rtl/>
        </w:rPr>
        <w:t>בחובות</w:t>
      </w:r>
      <w:r w:rsidRPr="00EA18A1">
        <w:rPr>
          <w:szCs w:val="24"/>
          <w:rtl/>
        </w:rPr>
        <w:t xml:space="preserve"> </w:t>
      </w:r>
      <w:r w:rsidRPr="00EA18A1">
        <w:rPr>
          <w:rFonts w:hint="eastAsia"/>
          <w:szCs w:val="24"/>
          <w:rtl/>
        </w:rPr>
        <w:t>מעביד</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מהעובדים</w:t>
      </w:r>
      <w:r w:rsidRPr="00EA18A1">
        <w:rPr>
          <w:szCs w:val="24"/>
          <w:rtl/>
        </w:rPr>
        <w:t xml:space="preserve"> </w:t>
      </w:r>
      <w:r w:rsidRPr="00EA18A1">
        <w:rPr>
          <w:rFonts w:hint="eastAsia"/>
          <w:szCs w:val="24"/>
          <w:rtl/>
        </w:rPr>
        <w:t>המועסקים</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w:t>
      </w:r>
      <w:r w:rsidRPr="00EA18A1">
        <w:rPr>
          <w:szCs w:val="24"/>
          <w:rtl/>
        </w:rPr>
        <w:t xml:space="preserve">"י </w:t>
      </w:r>
      <w:r w:rsidRPr="00EA18A1">
        <w:rPr>
          <w:rFonts w:hint="eastAsia"/>
          <w:szCs w:val="24"/>
          <w:rtl/>
        </w:rPr>
        <w:t>קבלנים</w:t>
      </w:r>
      <w:r w:rsidRPr="00EA18A1">
        <w:rPr>
          <w:szCs w:val="24"/>
          <w:rtl/>
        </w:rPr>
        <w:t xml:space="preserve"> </w:t>
      </w:r>
      <w:r w:rsidRPr="00EA18A1">
        <w:rPr>
          <w:rFonts w:hint="eastAsia"/>
          <w:szCs w:val="24"/>
          <w:rtl/>
        </w:rPr>
        <w:t>וקבלני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הם</w:t>
      </w:r>
      <w:r w:rsidRPr="00EA18A1">
        <w:rPr>
          <w:szCs w:val="24"/>
          <w:rtl/>
        </w:rPr>
        <w:t xml:space="preserve"> </w:t>
      </w:r>
      <w:r w:rsidRPr="00EA18A1">
        <w:rPr>
          <w:rFonts w:hint="eastAsia"/>
          <w:szCs w:val="24"/>
          <w:rtl/>
        </w:rPr>
        <w:t>ייחשבו</w:t>
      </w:r>
      <w:r w:rsidRPr="00EA18A1">
        <w:rPr>
          <w:szCs w:val="24"/>
          <w:rtl/>
        </w:rPr>
        <w:t xml:space="preserve"> </w:t>
      </w:r>
      <w:r w:rsidRPr="00EA18A1">
        <w:rPr>
          <w:rFonts w:hint="eastAsia"/>
          <w:szCs w:val="24"/>
          <w:rtl/>
        </w:rPr>
        <w:t>למעבידיהם</w:t>
      </w:r>
      <w:r w:rsidRPr="00EA18A1">
        <w:rPr>
          <w:szCs w:val="24"/>
          <w:rtl/>
        </w:rPr>
        <w:t xml:space="preserve">, </w:t>
      </w:r>
      <w:r w:rsidRPr="00EA18A1">
        <w:rPr>
          <w:rFonts w:hint="eastAsia"/>
          <w:szCs w:val="24"/>
          <w:rtl/>
        </w:rPr>
        <w:t>ויכלול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מפורש</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מוותר</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w:t>
      </w:r>
    </w:p>
    <w:p w:rsidR="00F1124A" w:rsidRPr="00EA18A1" w:rsidRDefault="00F1124A" w:rsidP="004D5DAA">
      <w:pPr>
        <w:numPr>
          <w:ilvl w:val="2"/>
          <w:numId w:val="106"/>
        </w:numPr>
        <w:spacing w:line="360" w:lineRule="auto"/>
        <w:contextualSpacing/>
        <w:jc w:val="both"/>
        <w:outlineLvl w:val="0"/>
        <w:rPr>
          <w:szCs w:val="24"/>
          <w:rtl/>
        </w:rPr>
      </w:pPr>
      <w:r w:rsidRPr="00EA18A1">
        <w:rPr>
          <w:rFonts w:hint="eastAsia"/>
          <w:szCs w:val="24"/>
          <w:rtl/>
        </w:rPr>
        <w:t>בביטוחי</w:t>
      </w:r>
      <w:r w:rsidRPr="00EA18A1">
        <w:rPr>
          <w:szCs w:val="24"/>
          <w:rtl/>
        </w:rPr>
        <w:t xml:space="preserve"> </w:t>
      </w:r>
      <w:r w:rsidRPr="00EA18A1">
        <w:rPr>
          <w:rFonts w:hint="eastAsia"/>
          <w:szCs w:val="24"/>
          <w:rtl/>
        </w:rPr>
        <w:t>העבודות</w:t>
      </w:r>
      <w:r w:rsidRPr="00EA18A1">
        <w:rPr>
          <w:szCs w:val="24"/>
          <w:rtl/>
        </w:rPr>
        <w:t xml:space="preserve"> </w:t>
      </w:r>
      <w:r w:rsidRPr="00EA18A1">
        <w:rPr>
          <w:rFonts w:hint="eastAsia"/>
          <w:szCs w:val="24"/>
          <w:rtl/>
        </w:rPr>
        <w:t>שיבוצעו</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של</w:t>
      </w:r>
      <w:r w:rsidRPr="00EA18A1">
        <w:rPr>
          <w:szCs w:val="24"/>
          <w:rtl/>
        </w:rPr>
        <w:t xml:space="preserve">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בשטחי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בביטוחי</w:t>
      </w:r>
      <w:r w:rsidRPr="00EA18A1">
        <w:rPr>
          <w:szCs w:val="24"/>
          <w:rtl/>
        </w:rPr>
        <w:t xml:space="preserve"> </w:t>
      </w:r>
      <w:r w:rsidRPr="00EA18A1">
        <w:rPr>
          <w:rFonts w:hint="eastAsia"/>
          <w:szCs w:val="24"/>
          <w:rtl/>
        </w:rPr>
        <w:t>רכוש</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של</w:t>
      </w:r>
      <w:r w:rsidRPr="00EA18A1">
        <w:rPr>
          <w:szCs w:val="24"/>
          <w:rtl/>
        </w:rPr>
        <w:t xml:space="preserve">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בהתייחס</w:t>
      </w:r>
      <w:r w:rsidRPr="00EA18A1">
        <w:rPr>
          <w:szCs w:val="24"/>
          <w:rtl/>
        </w:rPr>
        <w:t xml:space="preserve"> </w:t>
      </w:r>
      <w:r w:rsidRPr="00EA18A1">
        <w:rPr>
          <w:rFonts w:hint="eastAsia"/>
          <w:szCs w:val="24"/>
          <w:rtl/>
        </w:rPr>
        <w:t>לרכוש</w:t>
      </w:r>
      <w:r w:rsidRPr="00EA18A1">
        <w:rPr>
          <w:szCs w:val="24"/>
          <w:rtl/>
        </w:rPr>
        <w:t xml:space="preserve"> </w:t>
      </w:r>
      <w:r w:rsidRPr="00EA18A1">
        <w:rPr>
          <w:rFonts w:hint="eastAsia"/>
          <w:szCs w:val="24"/>
          <w:rtl/>
        </w:rPr>
        <w:t>הרלוונטי</w:t>
      </w:r>
      <w:r w:rsidRPr="00EA18A1">
        <w:rPr>
          <w:szCs w:val="24"/>
          <w:rtl/>
        </w:rPr>
        <w:t xml:space="preserve"> </w:t>
      </w:r>
      <w:r w:rsidRPr="00EA18A1">
        <w:rPr>
          <w:rFonts w:hint="eastAsia"/>
          <w:szCs w:val="24"/>
          <w:rtl/>
        </w:rPr>
        <w:t>שיובא</w:t>
      </w:r>
      <w:r w:rsidRPr="00EA18A1">
        <w:rPr>
          <w:szCs w:val="24"/>
          <w:rtl/>
        </w:rPr>
        <w:t xml:space="preserve"> </w:t>
      </w:r>
      <w:r w:rsidRPr="00EA18A1">
        <w:rPr>
          <w:rFonts w:hint="eastAsia"/>
          <w:szCs w:val="24"/>
          <w:rtl/>
        </w:rPr>
        <w:t>לשטחי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לצורך</w:t>
      </w:r>
      <w:r w:rsidRPr="00EA18A1">
        <w:rPr>
          <w:szCs w:val="24"/>
          <w:rtl/>
        </w:rPr>
        <w:t xml:space="preserve"> </w:t>
      </w:r>
      <w:r w:rsidRPr="00EA18A1">
        <w:rPr>
          <w:rFonts w:hint="eastAsia"/>
          <w:szCs w:val="24"/>
          <w:rtl/>
        </w:rPr>
        <w:t>ביצוע</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נשוא</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ייכלל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מפורש</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מוותר</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משרדי</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עובדיו</w:t>
      </w:r>
      <w:r w:rsidRPr="00EA18A1">
        <w:rPr>
          <w:szCs w:val="24"/>
          <w:rtl/>
        </w:rPr>
        <w:t xml:space="preserve"> </w:t>
      </w:r>
      <w:r w:rsidRPr="00EA18A1">
        <w:rPr>
          <w:rFonts w:hint="eastAsia"/>
          <w:szCs w:val="24"/>
          <w:rtl/>
        </w:rPr>
        <w:t>וחיילים</w:t>
      </w:r>
      <w:r w:rsidRPr="00EA18A1">
        <w:rPr>
          <w:szCs w:val="24"/>
          <w:rtl/>
        </w:rPr>
        <w:t>.</w:t>
      </w:r>
    </w:p>
    <w:p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טרם</w:t>
      </w:r>
      <w:r w:rsidRPr="00EA18A1">
        <w:rPr>
          <w:szCs w:val="24"/>
          <w:rtl/>
        </w:rPr>
        <w:t xml:space="preserve"> הכניסה לשטח העבודות וכתנאי מקדמי לכך מתחייב  הקבלן  להמציא למשרד הביטחון ולמשרד האנרגיה אישור על עריכת הביטוחים המפורטים לעיל על כל התנאים המפורטים בהם, כשהוא חתום על ידי מבטחי הקבלן וכולל סעיף ויתור על זכות  שיבוב ו/או תחלוף כלפי משרד האנרגיה, משרד הביטחון, עובדיו וחיילים.  </w:t>
      </w:r>
    </w:p>
    <w:p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באישור</w:t>
      </w:r>
      <w:r w:rsidRPr="00EA18A1">
        <w:rPr>
          <w:szCs w:val="24"/>
          <w:rtl/>
        </w:rPr>
        <w:t xml:space="preserve"> על עריכת ביטוחים יצוין במפורש כי ידוע למבטח שמדובר בביצוע עבודות בשטח אש וכי בשטח זה קיימים  סיכונים  גלויים ו/או נסתרים כולל ומבלי למצות נפלים, פגזים, רימונים ו/או אימוני ירי באש חיה וכו'. </w:t>
      </w:r>
    </w:p>
    <w:p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כמו</w:t>
      </w:r>
      <w:r w:rsidRPr="00EA18A1">
        <w:rPr>
          <w:szCs w:val="24"/>
          <w:rtl/>
        </w:rPr>
        <w:t xml:space="preserve"> </w:t>
      </w:r>
      <w:r w:rsidRPr="00EA18A1">
        <w:rPr>
          <w:rFonts w:hint="eastAsia"/>
          <w:szCs w:val="24"/>
          <w:rtl/>
        </w:rPr>
        <w:t>כן</w:t>
      </w:r>
      <w:r w:rsidRPr="00EA18A1">
        <w:rPr>
          <w:szCs w:val="24"/>
          <w:rtl/>
        </w:rPr>
        <w:t xml:space="preserve">, </w:t>
      </w:r>
      <w:r w:rsidRPr="00EA18A1">
        <w:rPr>
          <w:rFonts w:hint="eastAsia"/>
          <w:szCs w:val="24"/>
          <w:rtl/>
        </w:rPr>
        <w:t>ייכלל</w:t>
      </w:r>
      <w:r w:rsidRPr="00EA18A1">
        <w:rPr>
          <w:szCs w:val="24"/>
          <w:rtl/>
        </w:rPr>
        <w:t xml:space="preserve"> </w:t>
      </w:r>
      <w:r w:rsidRPr="00EA18A1">
        <w:rPr>
          <w:rFonts w:hint="eastAsia"/>
          <w:szCs w:val="24"/>
          <w:rtl/>
        </w:rPr>
        <w:t>בביטוחים</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ביטוחי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יצומצמו</w:t>
      </w:r>
      <w:r w:rsidRPr="00EA18A1">
        <w:rPr>
          <w:szCs w:val="24"/>
          <w:rtl/>
        </w:rPr>
        <w:t xml:space="preserve">  </w:t>
      </w:r>
      <w:r w:rsidRPr="00EA18A1">
        <w:rPr>
          <w:rFonts w:hint="eastAsia"/>
          <w:szCs w:val="24"/>
          <w:rtl/>
        </w:rPr>
        <w:t>ולא</w:t>
      </w:r>
      <w:r w:rsidRPr="00EA18A1">
        <w:rPr>
          <w:szCs w:val="24"/>
          <w:rtl/>
        </w:rPr>
        <w:t xml:space="preserve"> </w:t>
      </w:r>
      <w:r w:rsidRPr="00EA18A1">
        <w:rPr>
          <w:rFonts w:hint="eastAsia"/>
          <w:szCs w:val="24"/>
          <w:rtl/>
        </w:rPr>
        <w:t>יבוטלו</w:t>
      </w:r>
      <w:r w:rsidRPr="00EA18A1">
        <w:rPr>
          <w:szCs w:val="24"/>
          <w:rtl/>
        </w:rPr>
        <w:t xml:space="preserve">, </w:t>
      </w:r>
      <w:r w:rsidRPr="00EA18A1">
        <w:rPr>
          <w:rFonts w:hint="eastAsia"/>
          <w:szCs w:val="24"/>
          <w:rtl/>
        </w:rPr>
        <w:t>אלא</w:t>
      </w:r>
      <w:r w:rsidRPr="00EA18A1">
        <w:rPr>
          <w:szCs w:val="24"/>
          <w:rtl/>
        </w:rPr>
        <w:t xml:space="preserve"> </w:t>
      </w:r>
      <w:r w:rsidRPr="00EA18A1">
        <w:rPr>
          <w:rFonts w:hint="eastAsia"/>
          <w:szCs w:val="24"/>
          <w:rtl/>
        </w:rPr>
        <w:t>אם</w:t>
      </w:r>
      <w:r w:rsidRPr="00EA18A1">
        <w:rPr>
          <w:szCs w:val="24"/>
          <w:rtl/>
        </w:rPr>
        <w:t xml:space="preserve"> </w:t>
      </w:r>
      <w:r w:rsidRPr="00EA18A1">
        <w:rPr>
          <w:rFonts w:hint="eastAsia"/>
          <w:szCs w:val="24"/>
          <w:rtl/>
        </w:rPr>
        <w:t>תימסר</w:t>
      </w:r>
      <w:r w:rsidRPr="00EA18A1">
        <w:rPr>
          <w:szCs w:val="24"/>
          <w:rtl/>
        </w:rPr>
        <w:t xml:space="preserve"> </w:t>
      </w:r>
      <w:r w:rsidRPr="00EA18A1">
        <w:rPr>
          <w:rFonts w:hint="eastAsia"/>
          <w:szCs w:val="24"/>
          <w:rtl/>
        </w:rPr>
        <w:t>הודעה</w:t>
      </w:r>
      <w:r w:rsidRPr="00EA18A1">
        <w:rPr>
          <w:szCs w:val="24"/>
          <w:rtl/>
        </w:rPr>
        <w:t xml:space="preserve"> </w:t>
      </w:r>
      <w:r w:rsidRPr="00EA18A1">
        <w:rPr>
          <w:rFonts w:hint="eastAsia"/>
          <w:szCs w:val="24"/>
          <w:rtl/>
        </w:rPr>
        <w:t>כתובה</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כך</w:t>
      </w:r>
      <w:r w:rsidRPr="00EA18A1">
        <w:rPr>
          <w:szCs w:val="24"/>
          <w:rtl/>
        </w:rPr>
        <w:t xml:space="preserve"> </w:t>
      </w:r>
      <w:r w:rsidRPr="00EA18A1">
        <w:rPr>
          <w:rFonts w:hint="eastAsia"/>
          <w:szCs w:val="24"/>
          <w:rtl/>
        </w:rPr>
        <w:t>בדואר</w:t>
      </w:r>
      <w:r w:rsidRPr="00EA18A1">
        <w:rPr>
          <w:szCs w:val="24"/>
          <w:rtl/>
        </w:rPr>
        <w:t xml:space="preserve"> </w:t>
      </w:r>
      <w:r w:rsidRPr="00EA18A1">
        <w:rPr>
          <w:rFonts w:hint="eastAsia"/>
          <w:szCs w:val="24"/>
          <w:rtl/>
        </w:rPr>
        <w:t>רשום</w:t>
      </w:r>
      <w:r w:rsidRPr="00EA18A1">
        <w:rPr>
          <w:szCs w:val="24"/>
          <w:rtl/>
        </w:rPr>
        <w:t xml:space="preserve"> </w:t>
      </w:r>
      <w:r w:rsidRPr="00EA18A1">
        <w:rPr>
          <w:rFonts w:hint="eastAsia"/>
          <w:szCs w:val="24"/>
          <w:rtl/>
        </w:rPr>
        <w:t>לידי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האנרגיה</w:t>
      </w:r>
      <w:r w:rsidRPr="00EA18A1">
        <w:rPr>
          <w:szCs w:val="24"/>
          <w:rtl/>
        </w:rPr>
        <w:t xml:space="preserve">  30 </w:t>
      </w:r>
      <w:r w:rsidRPr="00EA18A1">
        <w:rPr>
          <w:rFonts w:hint="eastAsia"/>
          <w:szCs w:val="24"/>
          <w:rtl/>
        </w:rPr>
        <w:t>יום</w:t>
      </w:r>
      <w:r w:rsidRPr="00EA18A1">
        <w:rPr>
          <w:szCs w:val="24"/>
          <w:rtl/>
        </w:rPr>
        <w:t xml:space="preserve"> </w:t>
      </w:r>
      <w:r w:rsidRPr="00EA18A1">
        <w:rPr>
          <w:rFonts w:hint="eastAsia"/>
          <w:szCs w:val="24"/>
          <w:rtl/>
        </w:rPr>
        <w:t>מראש</w:t>
      </w:r>
      <w:r w:rsidRPr="00EA18A1">
        <w:rPr>
          <w:szCs w:val="24"/>
          <w:rtl/>
        </w:rPr>
        <w:t>.</w:t>
      </w:r>
    </w:p>
    <w:p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היה</w:t>
      </w:r>
      <w:r w:rsidRPr="00EA18A1">
        <w:rPr>
          <w:szCs w:val="24"/>
          <w:rtl/>
        </w:rPr>
        <w:t xml:space="preserve"> ויהיה צורך בעריכת ביטוחים נוספים ו/או משלימים </w:t>
      </w:r>
      <w:r w:rsidRPr="00EA18A1">
        <w:rPr>
          <w:rFonts w:hint="eastAsia"/>
          <w:szCs w:val="24"/>
          <w:rtl/>
        </w:rPr>
        <w:t>כלשהם</w:t>
      </w:r>
      <w:r w:rsidRPr="00EA18A1">
        <w:rPr>
          <w:szCs w:val="24"/>
          <w:rtl/>
        </w:rPr>
        <w:t xml:space="preserve"> </w:t>
      </w:r>
      <w:r w:rsidRPr="00EA18A1">
        <w:rPr>
          <w:rFonts w:hint="eastAsia"/>
          <w:szCs w:val="24"/>
          <w:rtl/>
        </w:rPr>
        <w:t>לביטוחים</w:t>
      </w:r>
      <w:r w:rsidRPr="00EA18A1">
        <w:rPr>
          <w:szCs w:val="24"/>
          <w:rtl/>
        </w:rPr>
        <w:t xml:space="preserve"> </w:t>
      </w:r>
      <w:r w:rsidRPr="00EA18A1">
        <w:rPr>
          <w:rFonts w:hint="eastAsia"/>
          <w:szCs w:val="24"/>
          <w:rtl/>
        </w:rPr>
        <w:t>הנ</w:t>
      </w:r>
      <w:r w:rsidRPr="00EA18A1">
        <w:rPr>
          <w:szCs w:val="24"/>
          <w:rtl/>
        </w:rPr>
        <w:t xml:space="preserve">"ל, </w:t>
      </w:r>
      <w:r w:rsidRPr="00EA18A1">
        <w:rPr>
          <w:rFonts w:hint="eastAsia"/>
          <w:szCs w:val="24"/>
          <w:rtl/>
        </w:rPr>
        <w:t>הקבלן</w:t>
      </w:r>
      <w:r w:rsidRPr="00EA18A1">
        <w:rPr>
          <w:szCs w:val="24"/>
          <w:rtl/>
        </w:rPr>
        <w:t xml:space="preserve"> </w:t>
      </w:r>
      <w:r w:rsidRPr="00EA18A1">
        <w:rPr>
          <w:rFonts w:hint="eastAsia"/>
          <w:szCs w:val="24"/>
          <w:rtl/>
        </w:rPr>
        <w:t>יערוך</w:t>
      </w:r>
      <w:r w:rsidRPr="00EA18A1">
        <w:rPr>
          <w:szCs w:val="24"/>
          <w:rtl/>
        </w:rPr>
        <w:t xml:space="preserve"> </w:t>
      </w:r>
      <w:r w:rsidRPr="00EA18A1">
        <w:rPr>
          <w:rFonts w:hint="eastAsia"/>
          <w:szCs w:val="24"/>
          <w:rtl/>
        </w:rPr>
        <w:t>ויקיים</w:t>
      </w:r>
      <w:r w:rsidRPr="00EA18A1">
        <w:rPr>
          <w:szCs w:val="24"/>
          <w:rtl/>
        </w:rPr>
        <w:t xml:space="preserve"> </w:t>
      </w:r>
      <w:r w:rsidRPr="00EA18A1">
        <w:rPr>
          <w:rFonts w:hint="eastAsia"/>
          <w:szCs w:val="24"/>
          <w:rtl/>
        </w:rPr>
        <w:t>ביטוחים</w:t>
      </w:r>
      <w:r w:rsidRPr="00EA18A1">
        <w:rPr>
          <w:szCs w:val="24"/>
          <w:rtl/>
        </w:rPr>
        <w:t xml:space="preserve"> </w:t>
      </w:r>
      <w:r w:rsidRPr="00EA18A1">
        <w:rPr>
          <w:rFonts w:hint="eastAsia"/>
          <w:szCs w:val="24"/>
          <w:rtl/>
        </w:rPr>
        <w:t>אלו</w:t>
      </w:r>
      <w:r w:rsidRPr="00EA18A1">
        <w:rPr>
          <w:szCs w:val="24"/>
          <w:rtl/>
        </w:rPr>
        <w:t xml:space="preserve"> </w:t>
      </w:r>
      <w:r w:rsidRPr="00EA18A1">
        <w:rPr>
          <w:rFonts w:hint="eastAsia"/>
          <w:szCs w:val="24"/>
          <w:rtl/>
        </w:rPr>
        <w:t>בעצמו</w:t>
      </w:r>
      <w:r w:rsidRPr="00EA18A1">
        <w:rPr>
          <w:szCs w:val="24"/>
          <w:rtl/>
        </w:rPr>
        <w:t xml:space="preserve">, ובביטוחים אלה יתווסף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משרד האנרגיה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 xml:space="preserve"> </w:t>
      </w:r>
      <w:r w:rsidRPr="00EA18A1">
        <w:rPr>
          <w:rFonts w:hint="eastAsia"/>
          <w:szCs w:val="24"/>
          <w:rtl/>
        </w:rPr>
        <w:t>כמבוטח</w:t>
      </w:r>
      <w:r w:rsidRPr="00EA18A1">
        <w:rPr>
          <w:szCs w:val="24"/>
          <w:rtl/>
        </w:rPr>
        <w:t xml:space="preserve"> </w:t>
      </w:r>
      <w:r w:rsidRPr="00EA18A1">
        <w:rPr>
          <w:rFonts w:hint="eastAsia"/>
          <w:szCs w:val="24"/>
          <w:rtl/>
        </w:rPr>
        <w:t>נוסף</w:t>
      </w:r>
      <w:r w:rsidRPr="00EA18A1">
        <w:rPr>
          <w:szCs w:val="24"/>
          <w:rtl/>
        </w:rPr>
        <w:t xml:space="preserve"> </w:t>
      </w:r>
      <w:r w:rsidRPr="00EA18A1">
        <w:rPr>
          <w:rFonts w:hint="eastAsia"/>
          <w:szCs w:val="24"/>
          <w:rtl/>
        </w:rPr>
        <w:t>בכפוף</w:t>
      </w:r>
      <w:r w:rsidRPr="00EA18A1">
        <w:rPr>
          <w:szCs w:val="24"/>
          <w:rtl/>
        </w:rPr>
        <w:t xml:space="preserve"> </w:t>
      </w:r>
      <w:r w:rsidRPr="00EA18A1">
        <w:rPr>
          <w:rFonts w:hint="eastAsia"/>
          <w:szCs w:val="24"/>
          <w:rtl/>
        </w:rPr>
        <w:t>לסעיף</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צולבת</w:t>
      </w:r>
      <w:r w:rsidRPr="00EA18A1">
        <w:rPr>
          <w:szCs w:val="24"/>
          <w:rtl/>
        </w:rPr>
        <w:t xml:space="preserve">, </w:t>
      </w:r>
      <w:r w:rsidRPr="00EA18A1">
        <w:rPr>
          <w:rFonts w:hint="eastAsia"/>
          <w:szCs w:val="24"/>
          <w:rtl/>
        </w:rPr>
        <w:t>ובכל</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יוותר</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משרד הביטחון, משרד האנרגיה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w:t>
      </w:r>
    </w:p>
    <w:p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יקיים</w:t>
      </w:r>
      <w:r w:rsidRPr="00EA18A1">
        <w:rPr>
          <w:szCs w:val="24"/>
          <w:rtl/>
        </w:rPr>
        <w:t xml:space="preserve"> </w:t>
      </w:r>
      <w:r w:rsidRPr="00EA18A1">
        <w:rPr>
          <w:rFonts w:hint="eastAsia"/>
          <w:szCs w:val="24"/>
          <w:rtl/>
        </w:rPr>
        <w:t>בקפדנות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וישלם</w:t>
      </w:r>
      <w:r w:rsidRPr="00EA18A1">
        <w:rPr>
          <w:szCs w:val="24"/>
          <w:rtl/>
        </w:rPr>
        <w:t xml:space="preserve"> </w:t>
      </w:r>
      <w:r w:rsidRPr="00EA18A1">
        <w:rPr>
          <w:rFonts w:hint="eastAsia"/>
          <w:szCs w:val="24"/>
          <w:rtl/>
        </w:rPr>
        <w:t>במלואם</w:t>
      </w:r>
      <w:r w:rsidRPr="00EA18A1">
        <w:rPr>
          <w:szCs w:val="24"/>
          <w:rtl/>
        </w:rPr>
        <w:t xml:space="preserve"> </w:t>
      </w:r>
      <w:r w:rsidRPr="00EA18A1">
        <w:rPr>
          <w:rFonts w:hint="eastAsia"/>
          <w:szCs w:val="24"/>
          <w:rtl/>
        </w:rPr>
        <w:t>ובמועדם</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דמי</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ולשאת</w:t>
      </w:r>
      <w:r w:rsidRPr="00EA18A1">
        <w:rPr>
          <w:szCs w:val="24"/>
          <w:rtl/>
        </w:rPr>
        <w:t xml:space="preserve"> </w:t>
      </w:r>
      <w:r w:rsidRPr="00EA18A1">
        <w:rPr>
          <w:rFonts w:hint="eastAsia"/>
          <w:szCs w:val="24"/>
          <w:rtl/>
        </w:rPr>
        <w:t>בעצמו</w:t>
      </w:r>
      <w:r w:rsidRPr="00EA18A1">
        <w:rPr>
          <w:szCs w:val="24"/>
          <w:rtl/>
        </w:rPr>
        <w:t xml:space="preserve"> </w:t>
      </w:r>
      <w:r w:rsidRPr="00EA18A1">
        <w:rPr>
          <w:rFonts w:hint="eastAsia"/>
          <w:szCs w:val="24"/>
          <w:rtl/>
        </w:rPr>
        <w:t>ולבדו</w:t>
      </w:r>
      <w:r w:rsidRPr="00EA18A1">
        <w:rPr>
          <w:szCs w:val="24"/>
          <w:rtl/>
        </w:rPr>
        <w:t xml:space="preserve">  </w:t>
      </w:r>
      <w:r w:rsidRPr="00EA18A1">
        <w:rPr>
          <w:rFonts w:hint="eastAsia"/>
          <w:szCs w:val="24"/>
          <w:rtl/>
        </w:rPr>
        <w:t>בהשתתפויות</w:t>
      </w:r>
      <w:r w:rsidRPr="00EA18A1">
        <w:rPr>
          <w:szCs w:val="24"/>
          <w:rtl/>
        </w:rPr>
        <w:t xml:space="preserve"> </w:t>
      </w:r>
      <w:r w:rsidRPr="00EA18A1">
        <w:rPr>
          <w:rFonts w:hint="eastAsia"/>
          <w:szCs w:val="24"/>
          <w:rtl/>
        </w:rPr>
        <w:t>העצמיות</w:t>
      </w:r>
      <w:r w:rsidRPr="00EA18A1">
        <w:rPr>
          <w:szCs w:val="24"/>
          <w:rtl/>
        </w:rPr>
        <w:t xml:space="preserve"> </w:t>
      </w:r>
      <w:r w:rsidRPr="00EA18A1">
        <w:rPr>
          <w:rFonts w:hint="eastAsia"/>
          <w:szCs w:val="24"/>
          <w:rtl/>
        </w:rPr>
        <w:t>ככל</w:t>
      </w:r>
      <w:r w:rsidRPr="00EA18A1">
        <w:rPr>
          <w:szCs w:val="24"/>
          <w:rtl/>
        </w:rPr>
        <w:t xml:space="preserve"> </w:t>
      </w:r>
      <w:r w:rsidRPr="00EA18A1">
        <w:rPr>
          <w:rFonts w:hint="eastAsia"/>
          <w:szCs w:val="24"/>
          <w:rtl/>
        </w:rPr>
        <w:t>שיהיו</w:t>
      </w:r>
      <w:r w:rsidRPr="00EA18A1">
        <w:rPr>
          <w:szCs w:val="24"/>
          <w:rtl/>
        </w:rPr>
        <w:t>.</w:t>
      </w:r>
    </w:p>
    <w:p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ידוע</w:t>
      </w:r>
      <w:r w:rsidRPr="00EA18A1">
        <w:rPr>
          <w:szCs w:val="24"/>
          <w:rtl/>
        </w:rPr>
        <w:t xml:space="preserve"> </w:t>
      </w:r>
      <w:r w:rsidRPr="00EA18A1">
        <w:rPr>
          <w:rFonts w:hint="eastAsia"/>
          <w:szCs w:val="24"/>
          <w:rtl/>
        </w:rPr>
        <w:t>לקבלן</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אין</w:t>
      </w:r>
      <w:r w:rsidRPr="00EA18A1">
        <w:rPr>
          <w:szCs w:val="24"/>
          <w:rtl/>
        </w:rPr>
        <w:t xml:space="preserve"> </w:t>
      </w:r>
      <w:r w:rsidRPr="00EA18A1">
        <w:rPr>
          <w:rFonts w:hint="eastAsia"/>
          <w:szCs w:val="24"/>
          <w:rtl/>
        </w:rPr>
        <w:t>בעריכת</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בהמצאת</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בהמצאת</w:t>
      </w:r>
      <w:r w:rsidRPr="00EA18A1">
        <w:rPr>
          <w:szCs w:val="24"/>
          <w:rtl/>
        </w:rPr>
        <w:t xml:space="preserve"> </w:t>
      </w:r>
      <w:r w:rsidRPr="00EA18A1">
        <w:rPr>
          <w:rFonts w:hint="eastAsia"/>
          <w:szCs w:val="24"/>
          <w:rtl/>
        </w:rPr>
        <w:t>העתקי</w:t>
      </w:r>
      <w:r w:rsidRPr="00EA18A1">
        <w:rPr>
          <w:szCs w:val="24"/>
          <w:rtl/>
        </w:rPr>
        <w:t xml:space="preserve"> </w:t>
      </w:r>
      <w:r w:rsidRPr="00EA18A1">
        <w:rPr>
          <w:rFonts w:hint="eastAsia"/>
          <w:szCs w:val="24"/>
          <w:rtl/>
        </w:rPr>
        <w:t>הפוליסות</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כדי</w:t>
      </w:r>
      <w:r w:rsidRPr="00EA18A1">
        <w:rPr>
          <w:szCs w:val="24"/>
          <w:rtl/>
        </w:rPr>
        <w:t xml:space="preserve"> </w:t>
      </w:r>
      <w:r w:rsidRPr="00EA18A1">
        <w:rPr>
          <w:rFonts w:hint="eastAsia"/>
          <w:szCs w:val="24"/>
          <w:rtl/>
        </w:rPr>
        <w:t>להטיל</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כלשהי</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להוות</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בדבר</w:t>
      </w:r>
      <w:r w:rsidRPr="00EA18A1">
        <w:rPr>
          <w:szCs w:val="24"/>
          <w:rtl/>
        </w:rPr>
        <w:t xml:space="preserve"> </w:t>
      </w:r>
      <w:r w:rsidRPr="00EA18A1">
        <w:rPr>
          <w:rFonts w:hint="eastAsia"/>
          <w:szCs w:val="24"/>
          <w:rtl/>
        </w:rPr>
        <w:t>התאמתם</w:t>
      </w:r>
      <w:r w:rsidRPr="00EA18A1">
        <w:rPr>
          <w:szCs w:val="24"/>
          <w:rtl/>
        </w:rPr>
        <w:t xml:space="preserve"> </w:t>
      </w:r>
      <w:r w:rsidRPr="00EA18A1">
        <w:rPr>
          <w:rFonts w:hint="eastAsia"/>
          <w:szCs w:val="24"/>
          <w:rtl/>
        </w:rPr>
        <w:t>לאמור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כדי</w:t>
      </w:r>
      <w:r w:rsidRPr="00EA18A1">
        <w:rPr>
          <w:szCs w:val="24"/>
          <w:rtl/>
        </w:rPr>
        <w:t xml:space="preserve"> </w:t>
      </w:r>
      <w:r w:rsidRPr="00EA18A1">
        <w:rPr>
          <w:rFonts w:hint="eastAsia"/>
          <w:szCs w:val="24"/>
          <w:rtl/>
        </w:rPr>
        <w:t>לפטור</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מאחריותו</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w:t>
      </w:r>
    </w:p>
    <w:p w:rsidR="00F1124A" w:rsidRPr="00EA18A1" w:rsidRDefault="00F1124A" w:rsidP="00F1124A">
      <w:pPr>
        <w:spacing w:line="360" w:lineRule="auto"/>
        <w:jc w:val="both"/>
        <w:rPr>
          <w:szCs w:val="24"/>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פינוי מיידי</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לקבלן</w:t>
      </w:r>
      <w:r w:rsidRPr="00EA18A1">
        <w:rPr>
          <w:szCs w:val="24"/>
          <w:rtl/>
        </w:rPr>
        <w:t xml:space="preserve"> ידוע וה</w:t>
      </w:r>
      <w:r w:rsidRPr="00EA18A1">
        <w:rPr>
          <w:rFonts w:hint="eastAsia"/>
          <w:szCs w:val="24"/>
          <w:rtl/>
        </w:rPr>
        <w:t>ו</w:t>
      </w:r>
      <w:r w:rsidRPr="00EA18A1">
        <w:rPr>
          <w:szCs w:val="24"/>
          <w:rtl/>
        </w:rPr>
        <w:t>א מסכי</w:t>
      </w:r>
      <w:r w:rsidRPr="00EA18A1">
        <w:rPr>
          <w:rFonts w:hint="eastAsia"/>
          <w:szCs w:val="24"/>
          <w:rtl/>
        </w:rPr>
        <w:t>ם</w:t>
      </w:r>
      <w:r w:rsidRPr="00EA18A1">
        <w:rPr>
          <w:szCs w:val="24"/>
          <w:rtl/>
        </w:rPr>
        <w:t xml:space="preserve"> שלמשרד הביטחון תישמר הזכות הבלעדית מטעמים ביטחוניים ועל פי שיקול דעתו הבלעדי, להגביל בכל עת את כניסת </w:t>
      </w:r>
      <w:r w:rsidRPr="00EA18A1">
        <w:rPr>
          <w:rFonts w:hint="eastAsia"/>
          <w:szCs w:val="24"/>
          <w:rtl/>
        </w:rPr>
        <w:t>הקבלן</w:t>
      </w:r>
      <w:r w:rsidRPr="00EA18A1">
        <w:rPr>
          <w:szCs w:val="24"/>
          <w:rtl/>
        </w:rPr>
        <w:t>, עובדי</w:t>
      </w:r>
      <w:r w:rsidRPr="00EA18A1">
        <w:rPr>
          <w:rFonts w:hint="eastAsia"/>
          <w:szCs w:val="24"/>
          <w:rtl/>
        </w:rPr>
        <w:t>ו</w:t>
      </w:r>
      <w:r w:rsidRPr="00EA18A1">
        <w:rPr>
          <w:szCs w:val="24"/>
          <w:rtl/>
        </w:rPr>
        <w:t xml:space="preserve"> ו/או מי מטעמ</w:t>
      </w:r>
      <w:r w:rsidRPr="00EA18A1">
        <w:rPr>
          <w:rFonts w:hint="eastAsia"/>
          <w:szCs w:val="24"/>
          <w:rtl/>
        </w:rPr>
        <w:t>ו</w:t>
      </w:r>
      <w:r w:rsidRPr="00EA18A1">
        <w:rPr>
          <w:szCs w:val="24"/>
          <w:rtl/>
        </w:rPr>
        <w:t xml:space="preserve"> לשטח </w:t>
      </w:r>
      <w:r w:rsidRPr="00EA18A1">
        <w:rPr>
          <w:rFonts w:hint="eastAsia"/>
          <w:szCs w:val="24"/>
          <w:rtl/>
        </w:rPr>
        <w:t>הפעילות</w:t>
      </w:r>
      <w:r w:rsidRPr="00EA18A1">
        <w:rPr>
          <w:szCs w:val="24"/>
          <w:rtl/>
        </w:rPr>
        <w:t xml:space="preserve"> וכן להפסיק, באופן מידי, כל עבודה בשטח </w:t>
      </w:r>
      <w:r w:rsidRPr="00EA18A1">
        <w:rPr>
          <w:rFonts w:hint="eastAsia"/>
          <w:szCs w:val="24"/>
          <w:rtl/>
        </w:rPr>
        <w:t>הפעילות</w:t>
      </w:r>
      <w:r w:rsidRPr="00EA18A1">
        <w:rPr>
          <w:szCs w:val="24"/>
          <w:rtl/>
        </w:rPr>
        <w:t xml:space="preserve"> ולפנות את השטח מכל אדם וחפץ עם דרישתו זו כאמור, כל זאת מבלי צורך בתיאום מראש עם </w:t>
      </w:r>
      <w:r w:rsidRPr="00EA18A1">
        <w:rPr>
          <w:rFonts w:hint="eastAsia"/>
          <w:szCs w:val="24"/>
          <w:rtl/>
        </w:rPr>
        <w:t>הקבלן</w:t>
      </w:r>
      <w:r w:rsidRPr="00EA18A1">
        <w:rPr>
          <w:szCs w:val="24"/>
          <w:rtl/>
        </w:rPr>
        <w:t xml:space="preserve">, </w:t>
      </w:r>
      <w:r w:rsidRPr="00EA18A1">
        <w:rPr>
          <w:rFonts w:hint="eastAsia"/>
          <w:szCs w:val="24"/>
          <w:rtl/>
        </w:rPr>
        <w:t>ולקבלן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לא תהא כל טענה ו/או דרישה ו/או תביעה מהמשרד עקב כך.</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בשעת הפינוי, מתחייב הקבלן לוודא שכל העובדים והאנשים המועסקים על ידו ו/או הפועלים מטעמו ו/או הקשורים ע</w:t>
      </w:r>
      <w:r w:rsidRPr="00EA18A1">
        <w:rPr>
          <w:rFonts w:hint="eastAsia"/>
          <w:szCs w:val="24"/>
          <w:rtl/>
        </w:rPr>
        <w:t>מו</w:t>
      </w:r>
      <w:r w:rsidRPr="00EA18A1">
        <w:rPr>
          <w:szCs w:val="24"/>
          <w:rtl/>
        </w:rPr>
        <w:t xml:space="preserve">, יצאו </w:t>
      </w:r>
      <w:r w:rsidRPr="00EA18A1">
        <w:rPr>
          <w:rFonts w:hint="eastAsia"/>
          <w:szCs w:val="24"/>
          <w:rtl/>
        </w:rPr>
        <w:t>משטחי</w:t>
      </w:r>
      <w:r w:rsidRPr="00EA18A1">
        <w:rPr>
          <w:szCs w:val="24"/>
          <w:rtl/>
        </w:rPr>
        <w:t xml:space="preserve"> </w:t>
      </w:r>
      <w:r w:rsidRPr="00EA18A1">
        <w:rPr>
          <w:rFonts w:hint="eastAsia"/>
          <w:szCs w:val="24"/>
          <w:rtl/>
        </w:rPr>
        <w:t>הפעילות</w:t>
      </w:r>
      <w:r w:rsidRPr="00EA18A1">
        <w:rPr>
          <w:szCs w:val="24"/>
          <w:rtl/>
        </w:rPr>
        <w:t xml:space="preserve"> עד לקבלת אישור נציג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לחזרה לפעילות שגרתית. </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w:t>
      </w:r>
      <w:r w:rsidRPr="00EA18A1">
        <w:rPr>
          <w:rFonts w:hint="eastAsia"/>
          <w:szCs w:val="24"/>
          <w:rtl/>
        </w:rPr>
        <w:t>יהיה</w:t>
      </w:r>
      <w:r w:rsidRPr="00EA18A1">
        <w:rPr>
          <w:szCs w:val="24"/>
          <w:rtl/>
        </w:rPr>
        <w:t xml:space="preserve"> רשאי לחזור ולאייש את </w:t>
      </w:r>
      <w:r w:rsidRPr="00EA18A1">
        <w:rPr>
          <w:rFonts w:hint="eastAsia"/>
          <w:szCs w:val="24"/>
          <w:rtl/>
        </w:rPr>
        <w:t>שטחי</w:t>
      </w:r>
      <w:r w:rsidRPr="00EA18A1">
        <w:rPr>
          <w:szCs w:val="24"/>
          <w:rtl/>
        </w:rPr>
        <w:t xml:space="preserve"> </w:t>
      </w:r>
      <w:r w:rsidRPr="00EA18A1">
        <w:rPr>
          <w:rFonts w:hint="eastAsia"/>
          <w:szCs w:val="24"/>
          <w:rtl/>
        </w:rPr>
        <w:t>הפעילות</w:t>
      </w:r>
      <w:r w:rsidRPr="00EA18A1">
        <w:rPr>
          <w:szCs w:val="24"/>
          <w:rtl/>
        </w:rPr>
        <w:t xml:space="preserve"> מיד עם סיום הפעילות שחייבה את הפינוי, בכפוף לקבלת </w:t>
      </w:r>
      <w:r w:rsidRPr="00EA18A1">
        <w:rPr>
          <w:rFonts w:hint="eastAsia"/>
          <w:szCs w:val="24"/>
          <w:rtl/>
        </w:rPr>
        <w:t>אישור</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מסכי</w:t>
      </w:r>
      <w:r w:rsidRPr="00EA18A1">
        <w:rPr>
          <w:rFonts w:hint="eastAsia"/>
          <w:szCs w:val="24"/>
          <w:rtl/>
        </w:rPr>
        <w:t>ם</w:t>
      </w:r>
      <w:r w:rsidRPr="00EA18A1">
        <w:rPr>
          <w:szCs w:val="24"/>
          <w:rtl/>
        </w:rPr>
        <w:t xml:space="preserve"> מצהיר ומתחייב כי לו או למי מטעמו לא יהיו כל טענות, דרישות ו/או תביעות, לרבות לפיצויים, ממשרד הביטחון, </w:t>
      </w:r>
      <w:r w:rsidRPr="00EA18A1">
        <w:rPr>
          <w:rFonts w:hint="eastAsia"/>
          <w:szCs w:val="24"/>
          <w:rtl/>
        </w:rPr>
        <w:t>ממשרד</w:t>
      </w:r>
      <w:r w:rsidRPr="00EA18A1">
        <w:rPr>
          <w:szCs w:val="24"/>
          <w:rtl/>
        </w:rPr>
        <w:t xml:space="preserve"> האנרגיה, מהמדינה, מצה"ל ו/או מכל מי שפועל בשמ</w:t>
      </w:r>
      <w:r w:rsidRPr="00EA18A1">
        <w:rPr>
          <w:rFonts w:hint="eastAsia"/>
          <w:szCs w:val="24"/>
          <w:rtl/>
        </w:rPr>
        <w:t>ם</w:t>
      </w:r>
      <w:r w:rsidRPr="00EA18A1">
        <w:rPr>
          <w:szCs w:val="24"/>
          <w:rtl/>
        </w:rPr>
        <w:t xml:space="preserve"> או מטעמם, בגין כל נזק, אובדן או הפסד מכל מין שהוא שיגרמו ל</w:t>
      </w:r>
      <w:r w:rsidRPr="00EA18A1">
        <w:rPr>
          <w:rFonts w:hint="eastAsia"/>
          <w:szCs w:val="24"/>
          <w:rtl/>
        </w:rPr>
        <w:t>ה</w:t>
      </w:r>
      <w:r w:rsidRPr="00EA18A1">
        <w:rPr>
          <w:szCs w:val="24"/>
          <w:rtl/>
        </w:rPr>
        <w:t xml:space="preserve"> כתוצאה מפינוי שטחי הפעילות </w:t>
      </w:r>
      <w:r w:rsidRPr="00EA18A1">
        <w:rPr>
          <w:rFonts w:hint="eastAsia"/>
          <w:szCs w:val="24"/>
          <w:rtl/>
        </w:rPr>
        <w:t>כאמור</w:t>
      </w:r>
      <w:r w:rsidRPr="00EA18A1">
        <w:rPr>
          <w:szCs w:val="24"/>
          <w:rtl/>
        </w:rPr>
        <w:t>.</w:t>
      </w:r>
    </w:p>
    <w:p w:rsidR="00F1124A"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 xml:space="preserve">מבלי לגרוע מזכויות משרד הביטחון ו/או משרד האנרגיה על פי כל דין ומהתחייבויות </w:t>
      </w:r>
      <w:r w:rsidRPr="00EA18A1">
        <w:rPr>
          <w:rFonts w:hint="eastAsia"/>
          <w:szCs w:val="24"/>
          <w:rtl/>
        </w:rPr>
        <w:t>הקבלן</w:t>
      </w:r>
      <w:r w:rsidRPr="00EA18A1">
        <w:rPr>
          <w:szCs w:val="24"/>
          <w:rtl/>
        </w:rPr>
        <w:t xml:space="preserve"> לפי כתב התחייבות זה, </w:t>
      </w:r>
      <w:r w:rsidRPr="00EA18A1">
        <w:rPr>
          <w:rFonts w:hint="eastAsia"/>
          <w:szCs w:val="24"/>
          <w:rtl/>
        </w:rPr>
        <w:t>הקבלן</w:t>
      </w:r>
      <w:r w:rsidRPr="00EA18A1">
        <w:rPr>
          <w:szCs w:val="24"/>
          <w:rtl/>
        </w:rPr>
        <w:t xml:space="preserve"> מתחייב לשלם למשרד הביטחון ו/או למשרד האנרגיה כל עלות ו/או הוצאה אשר תיגרם למשרד הביטחון </w:t>
      </w:r>
      <w:r w:rsidRPr="00EA18A1">
        <w:rPr>
          <w:rFonts w:hint="eastAsia"/>
          <w:szCs w:val="24"/>
          <w:rtl/>
        </w:rPr>
        <w:t>ו</w:t>
      </w:r>
      <w:r w:rsidRPr="00EA18A1">
        <w:rPr>
          <w:szCs w:val="24"/>
          <w:rtl/>
        </w:rPr>
        <w:t xml:space="preserve">/או למשרד האנרגיה עקב אי עמידת </w:t>
      </w:r>
      <w:r w:rsidRPr="00EA18A1">
        <w:rPr>
          <w:rFonts w:hint="eastAsia"/>
          <w:szCs w:val="24"/>
          <w:rtl/>
        </w:rPr>
        <w:t>הקבלן</w:t>
      </w:r>
      <w:r w:rsidRPr="00EA18A1">
        <w:rPr>
          <w:szCs w:val="24"/>
          <w:rtl/>
        </w:rPr>
        <w:t xml:space="preserve"> בהתחייבויותי</w:t>
      </w:r>
      <w:r w:rsidRPr="00EA18A1">
        <w:rPr>
          <w:rFonts w:hint="eastAsia"/>
          <w:szCs w:val="24"/>
          <w:rtl/>
        </w:rPr>
        <w:t>ו</w:t>
      </w:r>
      <w:r w:rsidRPr="00EA18A1">
        <w:rPr>
          <w:szCs w:val="24"/>
          <w:rtl/>
        </w:rPr>
        <w:t xml:space="preserve"> לפי סעיף 4 לכתב התחייבות זה, לרבות כל הוצאה ו/או עלות אשר נגרמו כתוצאה מאי עמידת </w:t>
      </w:r>
      <w:r w:rsidRPr="00EA18A1">
        <w:rPr>
          <w:rFonts w:hint="eastAsia"/>
          <w:szCs w:val="24"/>
          <w:rtl/>
        </w:rPr>
        <w:t>הקבלן</w:t>
      </w:r>
      <w:r w:rsidRPr="00EA18A1">
        <w:rPr>
          <w:szCs w:val="24"/>
          <w:rtl/>
        </w:rPr>
        <w:t xml:space="preserve"> בהתחייבויותי</w:t>
      </w:r>
      <w:r w:rsidRPr="00EA18A1">
        <w:rPr>
          <w:rFonts w:hint="eastAsia"/>
          <w:szCs w:val="24"/>
          <w:rtl/>
        </w:rPr>
        <w:t>ו</w:t>
      </w:r>
      <w:r w:rsidRPr="00EA18A1">
        <w:rPr>
          <w:szCs w:val="24"/>
          <w:rtl/>
        </w:rPr>
        <w:t xml:space="preserve"> לפי סעיף 4 לכתב התחייבות זה ולרבות כל הוצאה ו/או עלות הכרוכים בפינוי אשר המשרד יבצע עקב אי עמידת </w:t>
      </w:r>
      <w:r w:rsidRPr="00EA18A1">
        <w:rPr>
          <w:rFonts w:hint="eastAsia"/>
          <w:szCs w:val="24"/>
          <w:rtl/>
        </w:rPr>
        <w:t>הקבלן</w:t>
      </w:r>
      <w:r w:rsidRPr="00EA18A1">
        <w:rPr>
          <w:szCs w:val="24"/>
          <w:rtl/>
        </w:rPr>
        <w:t xml:space="preserve"> בהתחייבויותיו לפי סעיף 4 לכתב התחייבות זה.</w:t>
      </w:r>
    </w:p>
    <w:p w:rsidR="00F1124A" w:rsidRPr="00EA18A1" w:rsidRDefault="00F1124A" w:rsidP="00F1124A">
      <w:pPr>
        <w:spacing w:line="340" w:lineRule="exact"/>
        <w:jc w:val="both"/>
        <w:rPr>
          <w:szCs w:val="24"/>
          <w:rtl/>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סודיות</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מתחייב לשמור בסוד כל מסמך ו/או מידע שימסרו לו על ידי המשרד  בקשר עם כתב התחייבות זה. </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 xml:space="preserve">תשומת לב </w:t>
      </w:r>
      <w:r w:rsidRPr="00EA18A1">
        <w:rPr>
          <w:rFonts w:hint="eastAsia"/>
          <w:szCs w:val="24"/>
          <w:rtl/>
        </w:rPr>
        <w:t>הקבלן</w:t>
      </w:r>
      <w:r w:rsidRPr="00EA18A1">
        <w:rPr>
          <w:szCs w:val="24"/>
          <w:rtl/>
        </w:rPr>
        <w:t xml:space="preserve"> מופנית בזה לסעיפים 118-119 לחוק העונשין, התשל"ז- 1977, ולכך שהפרת הוראות </w:t>
      </w:r>
      <w:r w:rsidRPr="00EA18A1">
        <w:rPr>
          <w:rFonts w:hint="eastAsia"/>
          <w:szCs w:val="24"/>
          <w:rtl/>
        </w:rPr>
        <w:t>סעיף</w:t>
      </w:r>
      <w:r w:rsidRPr="00EA18A1">
        <w:rPr>
          <w:szCs w:val="24"/>
          <w:rtl/>
        </w:rPr>
        <w:t xml:space="preserve"> </w:t>
      </w:r>
      <w:r w:rsidR="009C74B9" w:rsidRPr="00EA18A1">
        <w:rPr>
          <w:rFonts w:hint="cs"/>
          <w:szCs w:val="24"/>
          <w:rtl/>
        </w:rPr>
        <w:t>6</w:t>
      </w:r>
      <w:r w:rsidRPr="00EA18A1">
        <w:rPr>
          <w:szCs w:val="24"/>
          <w:rtl/>
        </w:rPr>
        <w:t>.1 לעיל עלולה להיות עבירה על סעיפים אלו.</w:t>
      </w:r>
    </w:p>
    <w:p w:rsidR="00F1124A" w:rsidRPr="00EA18A1" w:rsidRDefault="00F1124A" w:rsidP="009C74B9">
      <w:pPr>
        <w:numPr>
          <w:ilvl w:val="1"/>
          <w:numId w:val="106"/>
        </w:numPr>
        <w:spacing w:line="360" w:lineRule="auto"/>
        <w:contextualSpacing/>
        <w:jc w:val="both"/>
        <w:outlineLvl w:val="0"/>
        <w:rPr>
          <w:b/>
          <w:bCs/>
          <w:szCs w:val="24"/>
          <w:u w:val="single"/>
        </w:rPr>
      </w:pPr>
      <w:r w:rsidRPr="00EA18A1">
        <w:rPr>
          <w:szCs w:val="24"/>
          <w:rtl/>
        </w:rPr>
        <w:t xml:space="preserve">מבלי לגרוע מהתחייבויותיו על פי האמור, </w:t>
      </w:r>
      <w:r w:rsidRPr="00EA18A1">
        <w:rPr>
          <w:rFonts w:hint="eastAsia"/>
          <w:szCs w:val="24"/>
          <w:rtl/>
        </w:rPr>
        <w:t>הקבלן</w:t>
      </w:r>
      <w:r w:rsidRPr="00EA18A1">
        <w:rPr>
          <w:szCs w:val="24"/>
          <w:rtl/>
        </w:rPr>
        <w:t xml:space="preserve"> מסכי</w:t>
      </w:r>
      <w:r w:rsidRPr="00EA18A1">
        <w:rPr>
          <w:rFonts w:hint="eastAsia"/>
          <w:szCs w:val="24"/>
          <w:rtl/>
        </w:rPr>
        <w:t>ם</w:t>
      </w:r>
      <w:r w:rsidRPr="00EA18A1">
        <w:rPr>
          <w:szCs w:val="24"/>
          <w:rtl/>
        </w:rPr>
        <w:t xml:space="preserve"> לכך שהמשרד ינח</w:t>
      </w:r>
      <w:r w:rsidRPr="00EA18A1">
        <w:rPr>
          <w:rFonts w:hint="eastAsia"/>
          <w:szCs w:val="24"/>
          <w:rtl/>
        </w:rPr>
        <w:t>ה</w:t>
      </w:r>
      <w:r w:rsidRPr="00EA18A1">
        <w:rPr>
          <w:szCs w:val="24"/>
          <w:rtl/>
        </w:rPr>
        <w:t xml:space="preserve"> </w:t>
      </w:r>
      <w:r w:rsidRPr="00EA18A1">
        <w:rPr>
          <w:rFonts w:hint="eastAsia"/>
          <w:szCs w:val="24"/>
          <w:rtl/>
        </w:rPr>
        <w:t>אותה</w:t>
      </w:r>
      <w:r w:rsidRPr="00EA18A1">
        <w:rPr>
          <w:szCs w:val="24"/>
          <w:rtl/>
        </w:rPr>
        <w:t>, מעת לעת, בדבר כללי בטחון, לרבות סידורי בטחון לשם הבטחת קיום הוראות</w:t>
      </w:r>
      <w:r w:rsidR="009C74B9" w:rsidRPr="00EA18A1">
        <w:rPr>
          <w:rFonts w:hint="cs"/>
          <w:szCs w:val="24"/>
          <w:rtl/>
        </w:rPr>
        <w:t xml:space="preserve"> אלו</w:t>
      </w:r>
      <w:r w:rsidRPr="00EA18A1">
        <w:rPr>
          <w:szCs w:val="24"/>
          <w:rtl/>
        </w:rPr>
        <w:t>.</w:t>
      </w:r>
    </w:p>
    <w:p w:rsidR="00F1124A" w:rsidRPr="00EA18A1" w:rsidRDefault="00F1124A" w:rsidP="00F1124A">
      <w:pPr>
        <w:spacing w:line="360" w:lineRule="auto"/>
        <w:jc w:val="both"/>
        <w:rPr>
          <w:szCs w:val="24"/>
          <w:rtl/>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פרשנות</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לשון יחיד שננקטה בתנאי כתב התחייבות זה ובכל מסמך אחר מן המסמכים המצורפים אליו, גם הרבים במשמע וכן להיפך. לשון זכר גם נקבה במשמע וכן להיפך.</w:t>
      </w:r>
    </w:p>
    <w:p w:rsidR="00F1124A" w:rsidRPr="00EA18A1" w:rsidRDefault="00F1124A" w:rsidP="004D5DAA">
      <w:pPr>
        <w:numPr>
          <w:ilvl w:val="1"/>
          <w:numId w:val="106"/>
        </w:numPr>
        <w:spacing w:line="360" w:lineRule="auto"/>
        <w:contextualSpacing/>
        <w:jc w:val="both"/>
        <w:outlineLvl w:val="0"/>
        <w:rPr>
          <w:b/>
          <w:bCs/>
          <w:szCs w:val="24"/>
          <w:u w:val="single"/>
          <w:rtl/>
        </w:rPr>
      </w:pPr>
      <w:r w:rsidRPr="00EA18A1">
        <w:rPr>
          <w:szCs w:val="24"/>
          <w:rtl/>
        </w:rPr>
        <w:t>כל הוראה מהוראות כתב התחייבות זה אינה באה לגרוע מהוראה אחרת של כתב ההתחייבות כי אם להוסיף עליה.</w:t>
      </w:r>
    </w:p>
    <w:p w:rsidR="00F1124A" w:rsidRPr="00EA18A1" w:rsidRDefault="00F1124A" w:rsidP="00F1124A">
      <w:pPr>
        <w:spacing w:line="280" w:lineRule="exact"/>
        <w:ind w:left="720"/>
        <w:jc w:val="both"/>
        <w:rPr>
          <w:szCs w:val="24"/>
          <w:rtl/>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שונות</w:t>
      </w:r>
    </w:p>
    <w:p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כתב התחייבות זה מבטל כל הסכם, זכרון דברים, הסכמה, סיכום דיון וכו' אשר עשו עובר לחתימתו, בכל הקשור לנשוא כתב התחייבות זה, אלא אם משתמע אחרת מכתב התחייבות זה.</w:t>
      </w:r>
    </w:p>
    <w:p w:rsidR="00F1124A"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כתובות הצדדים לצורך כתב ההתחייבות:</w:t>
      </w:r>
    </w:p>
    <w:p w:rsidR="00FC72B2" w:rsidRPr="00EA18A1" w:rsidRDefault="00F1124A" w:rsidP="00FC72B2">
      <w:pPr>
        <w:pStyle w:val="af5"/>
        <w:numPr>
          <w:ilvl w:val="0"/>
          <w:numId w:val="109"/>
        </w:numPr>
        <w:spacing w:line="340" w:lineRule="exact"/>
        <w:jc w:val="both"/>
        <w:rPr>
          <w:szCs w:val="24"/>
        </w:rPr>
      </w:pPr>
      <w:r w:rsidRPr="00EA18A1">
        <w:rPr>
          <w:b/>
          <w:bCs/>
          <w:szCs w:val="24"/>
          <w:rtl/>
        </w:rPr>
        <w:t xml:space="preserve">משרד הביטחון - </w:t>
      </w:r>
      <w:r w:rsidRPr="00EA18A1">
        <w:rPr>
          <w:szCs w:val="24"/>
          <w:rtl/>
        </w:rPr>
        <w:t>משרד הב</w:t>
      </w:r>
      <w:r w:rsidRPr="00EA18A1">
        <w:rPr>
          <w:rFonts w:hint="eastAsia"/>
          <w:szCs w:val="24"/>
          <w:rtl/>
        </w:rPr>
        <w:t>י</w:t>
      </w:r>
      <w:r w:rsidRPr="00EA18A1">
        <w:rPr>
          <w:szCs w:val="24"/>
          <w:rtl/>
        </w:rPr>
        <w:t>טחון/ אגף אמו"ן/</w:t>
      </w:r>
      <w:r w:rsidRPr="00EA18A1">
        <w:rPr>
          <w:rFonts w:hint="eastAsia"/>
          <w:szCs w:val="24"/>
          <w:rtl/>
        </w:rPr>
        <w:t>יחידת</w:t>
      </w:r>
      <w:r w:rsidRPr="00EA18A1">
        <w:rPr>
          <w:szCs w:val="24"/>
          <w:rtl/>
        </w:rPr>
        <w:t xml:space="preserve"> </w:t>
      </w:r>
      <w:r w:rsidRPr="00EA18A1">
        <w:rPr>
          <w:rFonts w:hint="eastAsia"/>
          <w:szCs w:val="24"/>
          <w:rtl/>
        </w:rPr>
        <w:t>מתוו</w:t>
      </w:r>
      <w:r w:rsidRPr="00EA18A1">
        <w:rPr>
          <w:szCs w:val="24"/>
          <w:rtl/>
        </w:rPr>
        <w:t>"ה/חטיבת נכסים/  הקריה, ת"א.</w:t>
      </w:r>
    </w:p>
    <w:p w:rsidR="00F1124A" w:rsidRPr="00EA18A1" w:rsidRDefault="00F1124A" w:rsidP="00FC72B2">
      <w:pPr>
        <w:pStyle w:val="af5"/>
        <w:numPr>
          <w:ilvl w:val="0"/>
          <w:numId w:val="109"/>
        </w:numPr>
        <w:spacing w:line="340" w:lineRule="exact"/>
        <w:jc w:val="both"/>
        <w:rPr>
          <w:szCs w:val="24"/>
          <w:rtl/>
        </w:rPr>
      </w:pPr>
      <w:r w:rsidRPr="00EA18A1">
        <w:rPr>
          <w:rFonts w:hint="eastAsia"/>
          <w:b/>
          <w:bCs/>
          <w:szCs w:val="24"/>
          <w:rtl/>
        </w:rPr>
        <w:t>משרד</w:t>
      </w:r>
      <w:r w:rsidRPr="00EA18A1">
        <w:rPr>
          <w:b/>
          <w:bCs/>
          <w:szCs w:val="24"/>
          <w:rtl/>
        </w:rPr>
        <w:t xml:space="preserve"> האנרגיה –</w:t>
      </w:r>
      <w:r w:rsidRPr="00EA18A1">
        <w:rPr>
          <w:szCs w:val="24"/>
          <w:rtl/>
        </w:rPr>
        <w:t xml:space="preserve"> בנין ג'נרי 2, רח' בנק ישראל 7, ירושלים מיקוד 9195021, ת.ד. </w:t>
      </w:r>
      <w:r w:rsidR="00FC72B2" w:rsidRPr="00EA18A1">
        <w:rPr>
          <w:szCs w:val="24"/>
          <w:rtl/>
        </w:rPr>
        <w:t>36148</w:t>
      </w:r>
    </w:p>
    <w:p w:rsidR="00F1124A" w:rsidRPr="00EA18A1" w:rsidRDefault="00F1124A" w:rsidP="00FC72B2">
      <w:pPr>
        <w:pStyle w:val="af5"/>
        <w:numPr>
          <w:ilvl w:val="0"/>
          <w:numId w:val="110"/>
        </w:numPr>
        <w:spacing w:line="340" w:lineRule="exact"/>
        <w:jc w:val="both"/>
        <w:rPr>
          <w:szCs w:val="24"/>
          <w:rtl/>
        </w:rPr>
      </w:pPr>
      <w:r w:rsidRPr="00EA18A1">
        <w:rPr>
          <w:rFonts w:hint="eastAsia"/>
          <w:b/>
          <w:bCs/>
          <w:szCs w:val="24"/>
          <w:rtl/>
        </w:rPr>
        <w:t>הקבלן</w:t>
      </w:r>
      <w:r w:rsidRPr="00EA18A1">
        <w:rPr>
          <w:b/>
          <w:bCs/>
          <w:szCs w:val="24"/>
          <w:rtl/>
        </w:rPr>
        <w:t xml:space="preserve">- </w:t>
      </w:r>
      <w:r w:rsidRPr="00EA18A1">
        <w:rPr>
          <w:szCs w:val="24"/>
          <w:rtl/>
        </w:rPr>
        <w:t>____</w:t>
      </w:r>
      <w:r w:rsidR="00620A6E">
        <w:rPr>
          <w:rFonts w:hint="cs"/>
          <w:szCs w:val="24"/>
          <w:rtl/>
        </w:rPr>
        <w:t>______________</w:t>
      </w:r>
      <w:r w:rsidRPr="00EA18A1">
        <w:rPr>
          <w:szCs w:val="24"/>
          <w:rtl/>
        </w:rPr>
        <w:t>_____________________________________</w:t>
      </w:r>
    </w:p>
    <w:p w:rsidR="00F1124A" w:rsidRPr="00EA18A1" w:rsidRDefault="00F1124A" w:rsidP="00F1124A">
      <w:pPr>
        <w:bidi w:val="0"/>
        <w:spacing w:after="200" w:line="276" w:lineRule="auto"/>
        <w:jc w:val="right"/>
        <w:rPr>
          <w:b/>
          <w:bCs/>
          <w:szCs w:val="24"/>
          <w:rtl/>
        </w:rPr>
      </w:pPr>
    </w:p>
    <w:p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אנשי קשר</w:t>
      </w:r>
    </w:p>
    <w:p w:rsidR="00220362" w:rsidRPr="00EA18A1" w:rsidRDefault="00F1124A" w:rsidP="00620A6E">
      <w:pPr>
        <w:spacing w:line="360" w:lineRule="auto"/>
        <w:ind w:left="360"/>
        <w:contextualSpacing/>
        <w:jc w:val="both"/>
        <w:outlineLvl w:val="0"/>
        <w:rPr>
          <w:b/>
          <w:bCs/>
          <w:szCs w:val="24"/>
          <w:u w:val="single"/>
        </w:rPr>
      </w:pPr>
      <w:r w:rsidRPr="00EA18A1">
        <w:rPr>
          <w:szCs w:val="24"/>
          <w:rtl/>
        </w:rPr>
        <w:t>לצורך מימוש כתב התחייבות זה ולשם ייעול שיתוף הפעולה בין הצדדים ייקבעו אנשי קשר בין הצדדים (להלן: "אנשי הקשר" ), כדלקמן:</w:t>
      </w:r>
    </w:p>
    <w:p w:rsidR="00620A6E" w:rsidRDefault="00F1124A" w:rsidP="00620A6E">
      <w:pPr>
        <w:numPr>
          <w:ilvl w:val="1"/>
          <w:numId w:val="106"/>
        </w:numPr>
        <w:spacing w:line="360" w:lineRule="auto"/>
        <w:contextualSpacing/>
        <w:jc w:val="both"/>
        <w:outlineLvl w:val="0"/>
        <w:rPr>
          <w:szCs w:val="24"/>
        </w:rPr>
      </w:pPr>
      <w:r w:rsidRPr="00620A6E">
        <w:rPr>
          <w:szCs w:val="24"/>
          <w:rtl/>
        </w:rPr>
        <w:t>כא</w:t>
      </w:r>
      <w:r w:rsidRPr="00620A6E">
        <w:rPr>
          <w:rFonts w:hint="eastAsia"/>
          <w:szCs w:val="24"/>
          <w:rtl/>
        </w:rPr>
        <w:t>יש</w:t>
      </w:r>
      <w:r w:rsidRPr="00620A6E">
        <w:rPr>
          <w:szCs w:val="24"/>
          <w:rtl/>
        </w:rPr>
        <w:t xml:space="preserve"> הקשר </w:t>
      </w:r>
      <w:r w:rsidRPr="00620A6E">
        <w:rPr>
          <w:rFonts w:hint="eastAsia"/>
          <w:szCs w:val="24"/>
          <w:rtl/>
        </w:rPr>
        <w:t>מטעם</w:t>
      </w:r>
      <w:r w:rsidRPr="00620A6E">
        <w:rPr>
          <w:szCs w:val="24"/>
          <w:rtl/>
        </w:rPr>
        <w:t xml:space="preserve"> משרד הביטחון תשמש גב' </w:t>
      </w:r>
      <w:r w:rsidR="009C74B9" w:rsidRPr="00620A6E">
        <w:rPr>
          <w:rFonts w:hint="cs"/>
          <w:szCs w:val="24"/>
          <w:rtl/>
        </w:rPr>
        <w:t>אילנה הלל</w:t>
      </w:r>
      <w:r w:rsidRPr="00620A6E">
        <w:rPr>
          <w:szCs w:val="24"/>
          <w:rtl/>
        </w:rPr>
        <w:t>, או מי מטעמ</w:t>
      </w:r>
      <w:r w:rsidRPr="00620A6E">
        <w:rPr>
          <w:rFonts w:hint="eastAsia"/>
          <w:szCs w:val="24"/>
          <w:rtl/>
        </w:rPr>
        <w:t>ה</w:t>
      </w:r>
      <w:r w:rsidR="002E1AF4" w:rsidRPr="00620A6E">
        <w:rPr>
          <w:szCs w:val="24"/>
          <w:rtl/>
        </w:rPr>
        <w:t>,</w:t>
      </w:r>
      <w:r w:rsidRPr="00620A6E">
        <w:rPr>
          <w:szCs w:val="24"/>
          <w:rtl/>
        </w:rPr>
        <w:t xml:space="preserve"> בטלפון: _______________. </w:t>
      </w:r>
    </w:p>
    <w:p w:rsidR="00E84809" w:rsidRDefault="002E1AF4" w:rsidP="00E84809">
      <w:pPr>
        <w:numPr>
          <w:ilvl w:val="1"/>
          <w:numId w:val="106"/>
        </w:numPr>
        <w:spacing w:line="360" w:lineRule="auto"/>
        <w:contextualSpacing/>
        <w:jc w:val="both"/>
        <w:outlineLvl w:val="0"/>
        <w:rPr>
          <w:szCs w:val="24"/>
        </w:rPr>
      </w:pPr>
      <w:r w:rsidRPr="00620A6E">
        <w:rPr>
          <w:rFonts w:hint="cs"/>
          <w:szCs w:val="24"/>
          <w:rtl/>
        </w:rPr>
        <w:t>כ</w:t>
      </w:r>
      <w:r w:rsidR="00F1124A" w:rsidRPr="00620A6E">
        <w:rPr>
          <w:szCs w:val="24"/>
          <w:rtl/>
        </w:rPr>
        <w:t xml:space="preserve">איש קשר לתאום כניסה לשטח מטעם צה"ל רס"ן </w:t>
      </w:r>
      <w:r w:rsidR="009C74B9" w:rsidRPr="00620A6E">
        <w:rPr>
          <w:rFonts w:hint="cs"/>
          <w:szCs w:val="24"/>
          <w:rtl/>
        </w:rPr>
        <w:t xml:space="preserve">רס"ן שרי סבאן מתא"ם פקמ"ז, בטלפון: </w:t>
      </w:r>
      <w:r w:rsidR="00E84809">
        <w:rPr>
          <w:rFonts w:hint="cs"/>
          <w:szCs w:val="24"/>
          <w:rtl/>
        </w:rPr>
        <w:t>03-6063866</w:t>
      </w:r>
      <w:r w:rsidR="009C74B9" w:rsidRPr="00620A6E">
        <w:rPr>
          <w:rFonts w:hint="cs"/>
          <w:szCs w:val="24"/>
          <w:rtl/>
        </w:rPr>
        <w:t xml:space="preserve">, במייל: </w:t>
      </w:r>
      <w:hyperlink r:id="rId22" w:history="1">
        <w:r w:rsidR="009C74B9" w:rsidRPr="00620A6E">
          <w:rPr>
            <w:rStyle w:val="Hyperlink"/>
            <w:szCs w:val="24"/>
          </w:rPr>
          <w:t>topmerkaz@gmail.com</w:t>
        </w:r>
      </w:hyperlink>
      <w:r w:rsidR="009C74B9" w:rsidRPr="00620A6E">
        <w:rPr>
          <w:rFonts w:hint="cs"/>
          <w:szCs w:val="24"/>
          <w:rtl/>
        </w:rPr>
        <w:t xml:space="preserve"> </w:t>
      </w:r>
    </w:p>
    <w:p w:rsidR="00E84809" w:rsidRDefault="00F1124A" w:rsidP="00E84809">
      <w:pPr>
        <w:numPr>
          <w:ilvl w:val="1"/>
          <w:numId w:val="106"/>
        </w:numPr>
        <w:spacing w:line="360" w:lineRule="auto"/>
        <w:contextualSpacing/>
        <w:jc w:val="both"/>
        <w:outlineLvl w:val="0"/>
        <w:rPr>
          <w:szCs w:val="24"/>
        </w:rPr>
      </w:pPr>
      <w:r w:rsidRPr="00620A6E">
        <w:rPr>
          <w:rFonts w:hint="eastAsia"/>
          <w:szCs w:val="24"/>
          <w:rtl/>
        </w:rPr>
        <w:t>כאיש</w:t>
      </w:r>
      <w:r w:rsidRPr="00620A6E">
        <w:rPr>
          <w:szCs w:val="24"/>
          <w:rtl/>
        </w:rPr>
        <w:t xml:space="preserve"> </w:t>
      </w:r>
      <w:r w:rsidRPr="00620A6E">
        <w:rPr>
          <w:rFonts w:hint="eastAsia"/>
          <w:szCs w:val="24"/>
          <w:rtl/>
        </w:rPr>
        <w:t>הקשר</w:t>
      </w:r>
      <w:r w:rsidRPr="00620A6E">
        <w:rPr>
          <w:szCs w:val="24"/>
          <w:rtl/>
        </w:rPr>
        <w:t xml:space="preserve"> </w:t>
      </w:r>
      <w:r w:rsidRPr="00620A6E">
        <w:rPr>
          <w:rFonts w:hint="eastAsia"/>
          <w:szCs w:val="24"/>
          <w:rtl/>
        </w:rPr>
        <w:t>מטעם</w:t>
      </w:r>
      <w:r w:rsidRPr="00620A6E">
        <w:rPr>
          <w:szCs w:val="24"/>
          <w:rtl/>
        </w:rPr>
        <w:t xml:space="preserve"> </w:t>
      </w:r>
      <w:r w:rsidRPr="00620A6E">
        <w:rPr>
          <w:rFonts w:hint="eastAsia"/>
          <w:szCs w:val="24"/>
          <w:rtl/>
        </w:rPr>
        <w:t>משרד</w:t>
      </w:r>
      <w:r w:rsidRPr="00620A6E">
        <w:rPr>
          <w:szCs w:val="24"/>
          <w:rtl/>
        </w:rPr>
        <w:t xml:space="preserve"> </w:t>
      </w:r>
      <w:r w:rsidRPr="00620A6E">
        <w:rPr>
          <w:rFonts w:hint="eastAsia"/>
          <w:szCs w:val="24"/>
          <w:rtl/>
        </w:rPr>
        <w:t>האנרגיה</w:t>
      </w:r>
      <w:r w:rsidRPr="00620A6E">
        <w:rPr>
          <w:szCs w:val="24"/>
          <w:rtl/>
        </w:rPr>
        <w:t xml:space="preserve"> </w:t>
      </w:r>
      <w:r w:rsidRPr="00620A6E">
        <w:rPr>
          <w:rFonts w:hint="eastAsia"/>
          <w:szCs w:val="24"/>
          <w:rtl/>
        </w:rPr>
        <w:t>ישמש</w:t>
      </w:r>
      <w:r w:rsidRPr="00620A6E">
        <w:rPr>
          <w:szCs w:val="24"/>
          <w:rtl/>
        </w:rPr>
        <w:t xml:space="preserve"> </w:t>
      </w:r>
      <w:r w:rsidRPr="00620A6E">
        <w:rPr>
          <w:rFonts w:hint="eastAsia"/>
          <w:szCs w:val="24"/>
          <w:rtl/>
        </w:rPr>
        <w:t>מר</w:t>
      </w:r>
      <w:r w:rsidRPr="00620A6E">
        <w:rPr>
          <w:szCs w:val="24"/>
          <w:rtl/>
        </w:rPr>
        <w:t xml:space="preserve"> </w:t>
      </w:r>
      <w:r w:rsidRPr="00620A6E">
        <w:rPr>
          <w:rFonts w:hint="eastAsia"/>
          <w:szCs w:val="24"/>
          <w:rtl/>
        </w:rPr>
        <w:t>שארבל</w:t>
      </w:r>
      <w:r w:rsidRPr="00620A6E">
        <w:rPr>
          <w:szCs w:val="24"/>
          <w:rtl/>
        </w:rPr>
        <w:t xml:space="preserve"> </w:t>
      </w:r>
      <w:r w:rsidRPr="00620A6E">
        <w:rPr>
          <w:rFonts w:hint="eastAsia"/>
          <w:szCs w:val="24"/>
          <w:rtl/>
        </w:rPr>
        <w:t>שחאדה</w:t>
      </w:r>
      <w:r w:rsidRPr="00620A6E">
        <w:rPr>
          <w:szCs w:val="24"/>
          <w:rtl/>
        </w:rPr>
        <w:t xml:space="preserve">, או מי </w:t>
      </w:r>
      <w:r w:rsidRPr="00620A6E">
        <w:rPr>
          <w:rFonts w:hint="eastAsia"/>
          <w:szCs w:val="24"/>
          <w:rtl/>
        </w:rPr>
        <w:t>מטעמו</w:t>
      </w:r>
      <w:r w:rsidRPr="00620A6E">
        <w:rPr>
          <w:szCs w:val="24"/>
          <w:rtl/>
        </w:rPr>
        <w:t xml:space="preserve">, </w:t>
      </w:r>
      <w:r w:rsidRPr="00620A6E">
        <w:rPr>
          <w:rFonts w:hint="eastAsia"/>
          <w:szCs w:val="24"/>
          <w:rtl/>
        </w:rPr>
        <w:t>בטלפון</w:t>
      </w:r>
      <w:r w:rsidRPr="00620A6E">
        <w:rPr>
          <w:szCs w:val="24"/>
          <w:rtl/>
        </w:rPr>
        <w:t>:</w:t>
      </w:r>
    </w:p>
    <w:p w:rsidR="00620A6E" w:rsidRDefault="00F1124A" w:rsidP="00E84809">
      <w:pPr>
        <w:spacing w:line="360" w:lineRule="auto"/>
        <w:ind w:left="1152"/>
        <w:contextualSpacing/>
        <w:jc w:val="both"/>
        <w:outlineLvl w:val="0"/>
        <w:rPr>
          <w:szCs w:val="24"/>
        </w:rPr>
      </w:pPr>
      <w:r w:rsidRPr="00620A6E">
        <w:rPr>
          <w:szCs w:val="24"/>
          <w:rtl/>
        </w:rPr>
        <w:t xml:space="preserve"> 074-</w:t>
      </w:r>
      <w:r w:rsidR="009C74B9" w:rsidRPr="00620A6E">
        <w:rPr>
          <w:szCs w:val="24"/>
          <w:rtl/>
        </w:rPr>
        <w:t>768154</w:t>
      </w:r>
      <w:r w:rsidR="009C74B9" w:rsidRPr="00620A6E">
        <w:rPr>
          <w:rFonts w:hint="cs"/>
          <w:szCs w:val="24"/>
          <w:rtl/>
        </w:rPr>
        <w:t>5</w:t>
      </w:r>
      <w:r w:rsidRPr="00620A6E">
        <w:rPr>
          <w:szCs w:val="24"/>
          <w:rtl/>
        </w:rPr>
        <w:t>.</w:t>
      </w:r>
    </w:p>
    <w:p w:rsidR="00620A6E" w:rsidRDefault="00F1124A" w:rsidP="00620A6E">
      <w:pPr>
        <w:numPr>
          <w:ilvl w:val="1"/>
          <w:numId w:val="106"/>
        </w:numPr>
        <w:spacing w:line="360" w:lineRule="auto"/>
        <w:contextualSpacing/>
        <w:jc w:val="both"/>
        <w:outlineLvl w:val="0"/>
        <w:rPr>
          <w:szCs w:val="24"/>
        </w:rPr>
      </w:pPr>
      <w:r w:rsidRPr="00620A6E">
        <w:rPr>
          <w:szCs w:val="24"/>
          <w:rtl/>
        </w:rPr>
        <w:t>כא</w:t>
      </w:r>
      <w:r w:rsidRPr="00620A6E">
        <w:rPr>
          <w:rFonts w:hint="eastAsia"/>
          <w:szCs w:val="24"/>
          <w:rtl/>
        </w:rPr>
        <w:t>יש</w:t>
      </w:r>
      <w:r w:rsidRPr="00620A6E">
        <w:rPr>
          <w:szCs w:val="24"/>
          <w:rtl/>
        </w:rPr>
        <w:t xml:space="preserve"> הקשר </w:t>
      </w:r>
      <w:r w:rsidRPr="00620A6E">
        <w:rPr>
          <w:rFonts w:hint="eastAsia"/>
          <w:szCs w:val="24"/>
          <w:rtl/>
        </w:rPr>
        <w:t>מט</w:t>
      </w:r>
      <w:r w:rsidRPr="00620A6E">
        <w:rPr>
          <w:szCs w:val="24"/>
          <w:rtl/>
        </w:rPr>
        <w:t xml:space="preserve">עם </w:t>
      </w:r>
      <w:r w:rsidRPr="00620A6E">
        <w:rPr>
          <w:rFonts w:hint="eastAsia"/>
          <w:szCs w:val="24"/>
          <w:rtl/>
        </w:rPr>
        <w:t>הקבלן</w:t>
      </w:r>
      <w:r w:rsidRPr="00620A6E">
        <w:rPr>
          <w:szCs w:val="24"/>
          <w:rtl/>
        </w:rPr>
        <w:t xml:space="preserve">, </w:t>
      </w:r>
      <w:r w:rsidRPr="00620A6E">
        <w:rPr>
          <w:rFonts w:hint="eastAsia"/>
          <w:szCs w:val="24"/>
          <w:rtl/>
        </w:rPr>
        <w:t>ישמש</w:t>
      </w:r>
      <w:r w:rsidRPr="00620A6E">
        <w:rPr>
          <w:szCs w:val="24"/>
          <w:rtl/>
        </w:rPr>
        <w:t xml:space="preserve"> ____</w:t>
      </w:r>
      <w:r w:rsidR="00620A6E">
        <w:rPr>
          <w:rFonts w:hint="cs"/>
          <w:szCs w:val="24"/>
          <w:rtl/>
        </w:rPr>
        <w:t>____</w:t>
      </w:r>
      <w:r w:rsidR="00976784">
        <w:rPr>
          <w:szCs w:val="24"/>
          <w:rtl/>
        </w:rPr>
        <w:t>________</w:t>
      </w:r>
      <w:r w:rsidRPr="00620A6E">
        <w:rPr>
          <w:szCs w:val="24"/>
          <w:rtl/>
        </w:rPr>
        <w:t xml:space="preserve"> בטלפון: _</w:t>
      </w:r>
      <w:r w:rsidR="00620A6E">
        <w:rPr>
          <w:rFonts w:hint="cs"/>
          <w:szCs w:val="24"/>
          <w:rtl/>
        </w:rPr>
        <w:t>_____</w:t>
      </w:r>
      <w:r w:rsidR="00976784">
        <w:rPr>
          <w:szCs w:val="24"/>
          <w:rtl/>
        </w:rPr>
        <w:t>_________</w:t>
      </w:r>
      <w:r w:rsidRPr="00620A6E">
        <w:rPr>
          <w:szCs w:val="24"/>
          <w:rtl/>
        </w:rPr>
        <w:t xml:space="preserve">_.  </w:t>
      </w:r>
    </w:p>
    <w:p w:rsidR="00F1124A" w:rsidRPr="00620A6E" w:rsidRDefault="00F1124A" w:rsidP="00620A6E">
      <w:pPr>
        <w:numPr>
          <w:ilvl w:val="1"/>
          <w:numId w:val="106"/>
        </w:numPr>
        <w:spacing w:line="360" w:lineRule="auto"/>
        <w:contextualSpacing/>
        <w:jc w:val="both"/>
        <w:outlineLvl w:val="0"/>
        <w:rPr>
          <w:szCs w:val="24"/>
          <w:rtl/>
        </w:rPr>
      </w:pPr>
      <w:r w:rsidRPr="00620A6E">
        <w:rPr>
          <w:szCs w:val="24"/>
          <w:rtl/>
        </w:rPr>
        <w:t>אנשי קשר נוספים ייקבעו בהתאם לצורך, בתיאום בין הצדדים.</w:t>
      </w:r>
    </w:p>
    <w:p w:rsidR="00F1124A" w:rsidRPr="00FC72B2" w:rsidRDefault="00F1124A" w:rsidP="00F1124A">
      <w:pPr>
        <w:spacing w:line="340" w:lineRule="exact"/>
        <w:jc w:val="both"/>
        <w:rPr>
          <w:szCs w:val="24"/>
          <w:rtl/>
        </w:rPr>
      </w:pPr>
    </w:p>
    <w:p w:rsidR="00F1124A" w:rsidRPr="00FC72B2" w:rsidRDefault="00F1124A" w:rsidP="00F1124A">
      <w:pPr>
        <w:jc w:val="both"/>
        <w:rPr>
          <w:szCs w:val="24"/>
          <w:rtl/>
        </w:rPr>
      </w:pPr>
      <w:r w:rsidRPr="00FC72B2">
        <w:rPr>
          <w:szCs w:val="24"/>
          <w:rtl/>
        </w:rPr>
        <w:t xml:space="preserve">  </w:t>
      </w:r>
    </w:p>
    <w:p w:rsidR="00F1124A" w:rsidRPr="00FC72B2" w:rsidRDefault="00F1124A" w:rsidP="00F1124A">
      <w:pPr>
        <w:spacing w:line="280" w:lineRule="exact"/>
        <w:jc w:val="center"/>
        <w:rPr>
          <w:b/>
          <w:szCs w:val="24"/>
          <w:rtl/>
        </w:rPr>
      </w:pPr>
      <w:r w:rsidRPr="00FC72B2">
        <w:rPr>
          <w:b/>
          <w:bCs/>
          <w:szCs w:val="24"/>
          <w:u w:val="single"/>
          <w:rtl/>
        </w:rPr>
        <w:t xml:space="preserve">ועל כן באנו על החתום  בשם </w:t>
      </w:r>
      <w:r w:rsidRPr="00FC72B2">
        <w:rPr>
          <w:rFonts w:hint="eastAsia"/>
          <w:b/>
          <w:bCs/>
          <w:szCs w:val="24"/>
          <w:u w:val="single"/>
          <w:rtl/>
        </w:rPr>
        <w:t>הקבלן</w:t>
      </w:r>
      <w:r w:rsidR="005063BD" w:rsidRPr="005063BD">
        <w:rPr>
          <w:rFonts w:hint="cs"/>
          <w:b/>
          <w:bCs/>
          <w:szCs w:val="24"/>
          <w:u w:val="single"/>
          <w:rtl/>
        </w:rPr>
        <w:t xml:space="preserve"> ביום</w:t>
      </w:r>
    </w:p>
    <w:p w:rsidR="00F1124A" w:rsidRDefault="00F1124A" w:rsidP="00F1124A">
      <w:pPr>
        <w:spacing w:line="280" w:lineRule="exact"/>
        <w:jc w:val="both"/>
        <w:rPr>
          <w:b/>
          <w:szCs w:val="24"/>
          <w:rtl/>
        </w:rPr>
      </w:pPr>
    </w:p>
    <w:p w:rsidR="00F413FF" w:rsidRDefault="00F413FF" w:rsidP="00F1124A">
      <w:pPr>
        <w:spacing w:line="280" w:lineRule="exact"/>
        <w:jc w:val="both"/>
        <w:rPr>
          <w:b/>
          <w:szCs w:val="24"/>
          <w:rtl/>
        </w:rPr>
      </w:pPr>
    </w:p>
    <w:tbl>
      <w:tblPr>
        <w:tblStyle w:val="afb"/>
        <w:bidiVisual/>
        <w:tblW w:w="8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3"/>
        <w:gridCol w:w="2983"/>
        <w:gridCol w:w="2983"/>
      </w:tblGrid>
      <w:tr w:rsidR="00F413FF" w:rsidTr="00F413FF">
        <w:trPr>
          <w:cantSplit/>
        </w:trPr>
        <w:tc>
          <w:tcPr>
            <w:tcW w:w="2983" w:type="dxa"/>
            <w:tcBorders>
              <w:top w:val="single" w:sz="4" w:space="0" w:color="auto"/>
            </w:tcBorders>
          </w:tcPr>
          <w:p w:rsidR="00F413FF" w:rsidRDefault="00F413FF" w:rsidP="00F413FF">
            <w:pPr>
              <w:jc w:val="center"/>
              <w:rPr>
                <w:b/>
                <w:szCs w:val="24"/>
                <w:rtl/>
              </w:rPr>
            </w:pPr>
            <w:r w:rsidRPr="00FC72B2">
              <w:rPr>
                <w:b/>
                <w:szCs w:val="24"/>
                <w:rtl/>
              </w:rPr>
              <w:t>חתימה</w:t>
            </w:r>
          </w:p>
        </w:tc>
        <w:tc>
          <w:tcPr>
            <w:tcW w:w="2983" w:type="dxa"/>
          </w:tcPr>
          <w:p w:rsidR="00F413FF" w:rsidRDefault="00F413FF" w:rsidP="00F413FF">
            <w:pPr>
              <w:jc w:val="center"/>
              <w:rPr>
                <w:b/>
                <w:szCs w:val="24"/>
                <w:rtl/>
              </w:rPr>
            </w:pPr>
          </w:p>
        </w:tc>
        <w:tc>
          <w:tcPr>
            <w:tcW w:w="2983" w:type="dxa"/>
            <w:tcBorders>
              <w:top w:val="single" w:sz="4" w:space="0" w:color="auto"/>
            </w:tcBorders>
          </w:tcPr>
          <w:p w:rsidR="00F413FF" w:rsidRDefault="00F413FF" w:rsidP="00F413FF">
            <w:pPr>
              <w:jc w:val="center"/>
              <w:rPr>
                <w:b/>
                <w:szCs w:val="24"/>
                <w:rtl/>
              </w:rPr>
            </w:pPr>
            <w:r w:rsidRPr="00FC72B2">
              <w:rPr>
                <w:b/>
                <w:szCs w:val="24"/>
                <w:rtl/>
              </w:rPr>
              <w:t>חתימה</w:t>
            </w:r>
          </w:p>
        </w:tc>
      </w:tr>
      <w:tr w:rsidR="00F413FF" w:rsidTr="00F413FF">
        <w:trPr>
          <w:cantSplit/>
          <w:trHeight w:val="306"/>
        </w:trPr>
        <w:tc>
          <w:tcPr>
            <w:tcW w:w="2983" w:type="dxa"/>
            <w:tcBorders>
              <w:bottom w:val="single" w:sz="4" w:space="0" w:color="auto"/>
            </w:tcBorders>
          </w:tcPr>
          <w:p w:rsidR="00F413FF" w:rsidRDefault="00F413FF" w:rsidP="00F413FF">
            <w:pPr>
              <w:spacing w:line="360" w:lineRule="auto"/>
              <w:jc w:val="center"/>
              <w:rPr>
                <w:b/>
                <w:szCs w:val="24"/>
                <w:rtl/>
              </w:rPr>
            </w:pPr>
          </w:p>
        </w:tc>
        <w:tc>
          <w:tcPr>
            <w:tcW w:w="2983" w:type="dxa"/>
          </w:tcPr>
          <w:p w:rsidR="00F413FF" w:rsidRDefault="00F413FF" w:rsidP="00F413FF">
            <w:pPr>
              <w:spacing w:line="360" w:lineRule="auto"/>
              <w:jc w:val="center"/>
              <w:rPr>
                <w:b/>
                <w:szCs w:val="24"/>
                <w:rtl/>
              </w:rPr>
            </w:pPr>
          </w:p>
        </w:tc>
        <w:tc>
          <w:tcPr>
            <w:tcW w:w="2983" w:type="dxa"/>
            <w:tcBorders>
              <w:bottom w:val="single" w:sz="4" w:space="0" w:color="auto"/>
            </w:tcBorders>
          </w:tcPr>
          <w:p w:rsidR="00F413FF" w:rsidRDefault="00F413FF" w:rsidP="00F413FF">
            <w:pPr>
              <w:spacing w:line="360" w:lineRule="auto"/>
              <w:jc w:val="center"/>
              <w:rPr>
                <w:b/>
                <w:szCs w:val="24"/>
                <w:rtl/>
              </w:rPr>
            </w:pPr>
          </w:p>
        </w:tc>
      </w:tr>
      <w:tr w:rsidR="00F413FF" w:rsidTr="00F413FF">
        <w:trPr>
          <w:cantSplit/>
        </w:trPr>
        <w:tc>
          <w:tcPr>
            <w:tcW w:w="2983" w:type="dxa"/>
            <w:tcBorders>
              <w:top w:val="single" w:sz="4" w:space="0" w:color="auto"/>
            </w:tcBorders>
          </w:tcPr>
          <w:p w:rsidR="00F413FF" w:rsidRDefault="00F413FF" w:rsidP="00F413FF">
            <w:pPr>
              <w:jc w:val="center"/>
              <w:rPr>
                <w:b/>
                <w:szCs w:val="24"/>
                <w:rtl/>
              </w:rPr>
            </w:pPr>
            <w:r w:rsidRPr="00FC72B2">
              <w:rPr>
                <w:b/>
                <w:szCs w:val="24"/>
                <w:rtl/>
              </w:rPr>
              <w:t>שם ותפקיד</w:t>
            </w:r>
          </w:p>
        </w:tc>
        <w:tc>
          <w:tcPr>
            <w:tcW w:w="2983" w:type="dxa"/>
          </w:tcPr>
          <w:p w:rsidR="00F413FF" w:rsidRDefault="00F413FF" w:rsidP="00F413FF">
            <w:pPr>
              <w:jc w:val="center"/>
              <w:rPr>
                <w:b/>
                <w:szCs w:val="24"/>
                <w:rtl/>
              </w:rPr>
            </w:pPr>
          </w:p>
        </w:tc>
        <w:tc>
          <w:tcPr>
            <w:tcW w:w="2983" w:type="dxa"/>
            <w:tcBorders>
              <w:top w:val="single" w:sz="4" w:space="0" w:color="auto"/>
            </w:tcBorders>
          </w:tcPr>
          <w:p w:rsidR="00F413FF" w:rsidRDefault="00F413FF" w:rsidP="00F413FF">
            <w:pPr>
              <w:jc w:val="center"/>
              <w:rPr>
                <w:b/>
                <w:szCs w:val="24"/>
                <w:rtl/>
              </w:rPr>
            </w:pPr>
            <w:r w:rsidRPr="00FC72B2">
              <w:rPr>
                <w:b/>
                <w:szCs w:val="24"/>
                <w:rtl/>
              </w:rPr>
              <w:t>שם ותפקיד</w:t>
            </w:r>
          </w:p>
        </w:tc>
      </w:tr>
      <w:tr w:rsidR="00F413FF" w:rsidTr="00F413FF">
        <w:trPr>
          <w:cantSplit/>
        </w:trPr>
        <w:tc>
          <w:tcPr>
            <w:tcW w:w="2983" w:type="dxa"/>
            <w:tcBorders>
              <w:bottom w:val="single" w:sz="4" w:space="0" w:color="auto"/>
            </w:tcBorders>
          </w:tcPr>
          <w:p w:rsidR="00F413FF" w:rsidRDefault="00F413FF" w:rsidP="00F413FF">
            <w:pPr>
              <w:spacing w:line="360" w:lineRule="auto"/>
              <w:jc w:val="center"/>
              <w:rPr>
                <w:b/>
                <w:szCs w:val="24"/>
                <w:rtl/>
              </w:rPr>
            </w:pPr>
          </w:p>
        </w:tc>
        <w:tc>
          <w:tcPr>
            <w:tcW w:w="2983" w:type="dxa"/>
          </w:tcPr>
          <w:p w:rsidR="00F413FF" w:rsidRDefault="00F413FF" w:rsidP="00F413FF">
            <w:pPr>
              <w:spacing w:line="360" w:lineRule="auto"/>
              <w:jc w:val="center"/>
              <w:rPr>
                <w:b/>
                <w:szCs w:val="24"/>
                <w:rtl/>
              </w:rPr>
            </w:pPr>
          </w:p>
        </w:tc>
        <w:tc>
          <w:tcPr>
            <w:tcW w:w="2983" w:type="dxa"/>
            <w:tcBorders>
              <w:bottom w:val="single" w:sz="4" w:space="0" w:color="auto"/>
            </w:tcBorders>
          </w:tcPr>
          <w:p w:rsidR="00F413FF" w:rsidRDefault="00F413FF" w:rsidP="00F413FF">
            <w:pPr>
              <w:spacing w:line="360" w:lineRule="auto"/>
              <w:jc w:val="center"/>
              <w:rPr>
                <w:b/>
                <w:szCs w:val="24"/>
                <w:rtl/>
              </w:rPr>
            </w:pPr>
          </w:p>
        </w:tc>
      </w:tr>
      <w:tr w:rsidR="00F413FF" w:rsidTr="00F413FF">
        <w:trPr>
          <w:cantSplit/>
        </w:trPr>
        <w:tc>
          <w:tcPr>
            <w:tcW w:w="2983" w:type="dxa"/>
            <w:tcBorders>
              <w:top w:val="single" w:sz="4" w:space="0" w:color="auto"/>
            </w:tcBorders>
          </w:tcPr>
          <w:p w:rsidR="00F413FF" w:rsidRDefault="00F413FF" w:rsidP="00F413FF">
            <w:pPr>
              <w:jc w:val="center"/>
              <w:rPr>
                <w:b/>
                <w:szCs w:val="24"/>
                <w:rtl/>
              </w:rPr>
            </w:pPr>
            <w:r w:rsidRPr="00FC72B2">
              <w:rPr>
                <w:b/>
                <w:szCs w:val="24"/>
                <w:rtl/>
              </w:rPr>
              <w:t>מספר ת.ז.</w:t>
            </w:r>
          </w:p>
        </w:tc>
        <w:tc>
          <w:tcPr>
            <w:tcW w:w="2983" w:type="dxa"/>
          </w:tcPr>
          <w:p w:rsidR="00F413FF" w:rsidRDefault="00F413FF" w:rsidP="00F413FF">
            <w:pPr>
              <w:jc w:val="center"/>
              <w:rPr>
                <w:b/>
                <w:szCs w:val="24"/>
                <w:rtl/>
              </w:rPr>
            </w:pPr>
          </w:p>
        </w:tc>
        <w:tc>
          <w:tcPr>
            <w:tcW w:w="2983" w:type="dxa"/>
            <w:tcBorders>
              <w:top w:val="single" w:sz="4" w:space="0" w:color="auto"/>
            </w:tcBorders>
          </w:tcPr>
          <w:p w:rsidR="00F413FF" w:rsidRDefault="00F413FF" w:rsidP="00F413FF">
            <w:pPr>
              <w:jc w:val="center"/>
              <w:rPr>
                <w:b/>
                <w:szCs w:val="24"/>
                <w:rtl/>
              </w:rPr>
            </w:pPr>
            <w:r w:rsidRPr="00FC72B2">
              <w:rPr>
                <w:b/>
                <w:szCs w:val="24"/>
                <w:rtl/>
              </w:rPr>
              <w:t>מספר ת.ז.</w:t>
            </w:r>
          </w:p>
        </w:tc>
      </w:tr>
    </w:tbl>
    <w:p w:rsidR="00F413FF" w:rsidRPr="00FC72B2" w:rsidRDefault="00F413FF" w:rsidP="00F1124A">
      <w:pPr>
        <w:spacing w:line="280" w:lineRule="exact"/>
        <w:jc w:val="both"/>
        <w:rPr>
          <w:b/>
          <w:szCs w:val="24"/>
          <w:rtl/>
        </w:rPr>
      </w:pPr>
    </w:p>
    <w:p w:rsidR="00F1124A" w:rsidRPr="00FC72B2" w:rsidRDefault="00F1124A" w:rsidP="00F413FF">
      <w:pPr>
        <w:spacing w:line="280" w:lineRule="exact"/>
        <w:rPr>
          <w:b/>
          <w:szCs w:val="24"/>
          <w:rtl/>
        </w:rPr>
      </w:pPr>
    </w:p>
    <w:p w:rsidR="00F1124A" w:rsidRPr="00FC72B2" w:rsidRDefault="00F1124A" w:rsidP="009C74B9">
      <w:pPr>
        <w:spacing w:line="280" w:lineRule="exact"/>
        <w:jc w:val="center"/>
        <w:rPr>
          <w:b/>
          <w:szCs w:val="24"/>
          <w:rtl/>
        </w:rPr>
      </w:pPr>
    </w:p>
    <w:p w:rsidR="00F1124A" w:rsidRPr="00FC72B2" w:rsidRDefault="00F1124A" w:rsidP="00E6094B">
      <w:pPr>
        <w:spacing w:line="280" w:lineRule="exact"/>
        <w:jc w:val="center"/>
        <w:rPr>
          <w:szCs w:val="24"/>
          <w:rtl/>
        </w:rPr>
      </w:pPr>
      <w:r w:rsidRPr="00FC72B2">
        <w:rPr>
          <w:b/>
          <w:szCs w:val="24"/>
          <w:rtl/>
        </w:rPr>
        <w:t>תאריך: ________________</w:t>
      </w:r>
    </w:p>
    <w:p w:rsidR="00F1124A" w:rsidRPr="00FC72B2" w:rsidRDefault="00F1124A" w:rsidP="00F1124A">
      <w:pPr>
        <w:pStyle w:val="affffffffff6"/>
        <w:spacing w:before="100" w:beforeAutospacing="1" w:after="100" w:afterAutospacing="1"/>
        <w:rPr>
          <w:rtl/>
        </w:rPr>
      </w:pPr>
      <w:r w:rsidRPr="00FC72B2">
        <w:rPr>
          <w:rtl/>
        </w:rPr>
        <w:tab/>
      </w:r>
      <w:r w:rsidRPr="00FC72B2">
        <w:rPr>
          <w:rtl/>
        </w:rPr>
        <w:tab/>
      </w:r>
      <w:r w:rsidRPr="00FC72B2">
        <w:rPr>
          <w:rtl/>
        </w:rPr>
        <w:tab/>
      </w:r>
      <w:r w:rsidRPr="00FC72B2">
        <w:rPr>
          <w:rtl/>
        </w:rPr>
        <w:tab/>
      </w:r>
    </w:p>
    <w:p w:rsidR="00F413FF" w:rsidRPr="00907605" w:rsidRDefault="00F413FF" w:rsidP="00F413FF">
      <w:pPr>
        <w:pStyle w:val="affffffffff6"/>
        <w:spacing w:before="100" w:beforeAutospacing="1" w:after="0"/>
        <w:contextualSpacing/>
        <w:jc w:val="center"/>
        <w:rPr>
          <w:u w:val="single"/>
          <w:rtl/>
        </w:rPr>
      </w:pPr>
      <w:r w:rsidRPr="00907605">
        <w:rPr>
          <w:rFonts w:hint="eastAsia"/>
          <w:u w:val="single"/>
          <w:rtl/>
        </w:rPr>
        <w:t>אישור</w:t>
      </w:r>
    </w:p>
    <w:p w:rsidR="00F413FF" w:rsidRDefault="00F413FF" w:rsidP="00F413FF">
      <w:pPr>
        <w:pStyle w:val="affffffffff6"/>
        <w:spacing w:before="100" w:beforeAutospacing="1" w:after="0"/>
        <w:contextualSpacing/>
        <w:rPr>
          <w:rtl/>
        </w:rPr>
      </w:pPr>
    </w:p>
    <w:p w:rsidR="00F413FF" w:rsidRPr="00F413FF" w:rsidRDefault="00F413FF" w:rsidP="00F413FF">
      <w:pPr>
        <w:pStyle w:val="affffffffff6"/>
        <w:spacing w:before="100" w:beforeAutospacing="1" w:after="0"/>
        <w:contextualSpacing/>
        <w:rPr>
          <w:rtl/>
        </w:rPr>
      </w:pPr>
      <w:r w:rsidRPr="00F413FF">
        <w:rPr>
          <w:rFonts w:hint="eastAsia"/>
          <w:rtl/>
        </w:rPr>
        <w:t>הנני</w:t>
      </w:r>
      <w:r w:rsidRPr="00F413FF">
        <w:rPr>
          <w:rtl/>
        </w:rPr>
        <w:t xml:space="preserve">, __________________, </w:t>
      </w:r>
      <w:r w:rsidRPr="00F413FF">
        <w:rPr>
          <w:rFonts w:hint="eastAsia"/>
          <w:rtl/>
        </w:rPr>
        <w:t>עורך</w:t>
      </w:r>
      <w:r w:rsidRPr="00F413FF">
        <w:rPr>
          <w:rtl/>
        </w:rPr>
        <w:t xml:space="preserve"> </w:t>
      </w:r>
      <w:r w:rsidRPr="00F413FF">
        <w:rPr>
          <w:rFonts w:hint="eastAsia"/>
          <w:rtl/>
        </w:rPr>
        <w:t>דין</w:t>
      </w:r>
      <w:r w:rsidRPr="00F413FF">
        <w:rPr>
          <w:rtl/>
        </w:rPr>
        <w:t xml:space="preserve">, </w:t>
      </w:r>
      <w:r w:rsidRPr="00F413FF">
        <w:rPr>
          <w:rFonts w:hint="eastAsia"/>
          <w:rtl/>
        </w:rPr>
        <w:t>מאשר</w:t>
      </w:r>
      <w:r w:rsidRPr="00F413FF">
        <w:rPr>
          <w:rtl/>
        </w:rPr>
        <w:t xml:space="preserve"> </w:t>
      </w:r>
      <w:r w:rsidRPr="00F413FF">
        <w:rPr>
          <w:rFonts w:hint="eastAsia"/>
          <w:rtl/>
        </w:rPr>
        <w:t>בזה</w:t>
      </w:r>
      <w:r w:rsidRPr="00F413FF">
        <w:rPr>
          <w:rtl/>
        </w:rPr>
        <w:t xml:space="preserve"> </w:t>
      </w:r>
      <w:r w:rsidRPr="00F413FF">
        <w:rPr>
          <w:rFonts w:hint="eastAsia"/>
          <w:rtl/>
        </w:rPr>
        <w:t>כי</w:t>
      </w:r>
      <w:r w:rsidRPr="00F413FF">
        <w:rPr>
          <w:rtl/>
        </w:rPr>
        <w:t xml:space="preserve"> </w:t>
      </w:r>
      <w:r w:rsidRPr="00F413FF">
        <w:rPr>
          <w:rFonts w:hint="eastAsia"/>
          <w:rtl/>
        </w:rPr>
        <w:t>כתב</w:t>
      </w:r>
      <w:r w:rsidRPr="00F413FF">
        <w:rPr>
          <w:rtl/>
        </w:rPr>
        <w:t xml:space="preserve"> </w:t>
      </w:r>
      <w:r w:rsidRPr="00F413FF">
        <w:rPr>
          <w:rFonts w:hint="eastAsia"/>
          <w:rtl/>
        </w:rPr>
        <w:t>התחייבות</w:t>
      </w:r>
      <w:r w:rsidRPr="00F413FF">
        <w:rPr>
          <w:rtl/>
        </w:rPr>
        <w:t xml:space="preserve"> </w:t>
      </w:r>
      <w:r w:rsidRPr="00F413FF">
        <w:rPr>
          <w:rFonts w:hint="eastAsia"/>
          <w:rtl/>
        </w:rPr>
        <w:t>זה</w:t>
      </w:r>
      <w:r w:rsidRPr="00F413FF">
        <w:rPr>
          <w:rtl/>
        </w:rPr>
        <w:t xml:space="preserve"> </w:t>
      </w:r>
      <w:r w:rsidRPr="00F413FF">
        <w:rPr>
          <w:rFonts w:hint="eastAsia"/>
          <w:rtl/>
        </w:rPr>
        <w:t>נחתם</w:t>
      </w:r>
      <w:r w:rsidRPr="00F413FF">
        <w:rPr>
          <w:rtl/>
        </w:rPr>
        <w:t xml:space="preserve"> </w:t>
      </w:r>
      <w:r w:rsidRPr="00F413FF">
        <w:rPr>
          <w:rFonts w:hint="eastAsia"/>
          <w:rtl/>
        </w:rPr>
        <w:t>ע</w:t>
      </w:r>
      <w:r w:rsidRPr="00F413FF">
        <w:rPr>
          <w:rtl/>
        </w:rPr>
        <w:t xml:space="preserve">"י </w:t>
      </w:r>
      <w:r w:rsidRPr="00F413FF">
        <w:rPr>
          <w:rFonts w:hint="eastAsia"/>
          <w:rtl/>
        </w:rPr>
        <w:t>מורשי</w:t>
      </w:r>
      <w:r w:rsidRPr="00F413FF">
        <w:rPr>
          <w:rtl/>
        </w:rPr>
        <w:t xml:space="preserve"> </w:t>
      </w:r>
      <w:r w:rsidRPr="00F413FF">
        <w:rPr>
          <w:rFonts w:hint="eastAsia"/>
          <w:rtl/>
        </w:rPr>
        <w:t>החתימה</w:t>
      </w:r>
      <w:r w:rsidRPr="00F413FF">
        <w:rPr>
          <w:rtl/>
        </w:rPr>
        <w:t xml:space="preserve"> </w:t>
      </w:r>
      <w:r w:rsidRPr="00F413FF">
        <w:rPr>
          <w:rFonts w:hint="eastAsia"/>
          <w:rtl/>
        </w:rPr>
        <w:t>מטעם</w:t>
      </w:r>
      <w:r w:rsidRPr="00F413FF">
        <w:rPr>
          <w:rtl/>
        </w:rPr>
        <w:t xml:space="preserve"> </w:t>
      </w:r>
      <w:r w:rsidRPr="00F413FF">
        <w:rPr>
          <w:rFonts w:hint="eastAsia"/>
          <w:rtl/>
        </w:rPr>
        <w:t>הקבלן</w:t>
      </w:r>
      <w:r w:rsidRPr="00F413FF">
        <w:rPr>
          <w:rtl/>
        </w:rPr>
        <w:t xml:space="preserve">.  </w:t>
      </w:r>
    </w:p>
    <w:p w:rsidR="00F413FF" w:rsidRPr="00F413FF" w:rsidRDefault="00F413FF" w:rsidP="00F413FF">
      <w:pPr>
        <w:pStyle w:val="affffffffff6"/>
        <w:spacing w:before="100" w:beforeAutospacing="1" w:after="0"/>
        <w:contextualSpacing/>
        <w:rPr>
          <w:rtl/>
        </w:rPr>
      </w:pPr>
    </w:p>
    <w:p w:rsidR="00F413FF" w:rsidRPr="00F413FF" w:rsidRDefault="00F413FF" w:rsidP="00F413FF">
      <w:pPr>
        <w:pStyle w:val="affffffffff6"/>
        <w:spacing w:before="100" w:beforeAutospacing="1" w:after="0"/>
        <w:contextualSpacing/>
        <w:rPr>
          <w:rtl/>
        </w:rPr>
      </w:pPr>
      <w:r w:rsidRPr="00F413FF">
        <w:rPr>
          <w:rtl/>
        </w:rPr>
        <w:t xml:space="preserve">                                            </w:t>
      </w:r>
      <w:r w:rsidRPr="00F413FF">
        <w:rPr>
          <w:rFonts w:hint="cs"/>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413FF" w:rsidRPr="00F413FF" w:rsidTr="00F82A57">
        <w:trPr>
          <w:trHeight w:val="149"/>
          <w:jc w:val="center"/>
        </w:trPr>
        <w:tc>
          <w:tcPr>
            <w:tcW w:w="2144" w:type="dxa"/>
            <w:tcBorders>
              <w:top w:val="single" w:sz="4" w:space="0" w:color="auto"/>
            </w:tcBorders>
          </w:tcPr>
          <w:p w:rsidR="00F413FF" w:rsidRPr="00F413FF" w:rsidRDefault="00F413FF" w:rsidP="00F82A57">
            <w:pPr>
              <w:jc w:val="center"/>
              <w:rPr>
                <w:rFonts w:ascii="Arial" w:hAnsi="Arial"/>
                <w:szCs w:val="24"/>
                <w:rtl/>
              </w:rPr>
            </w:pPr>
            <w:r w:rsidRPr="00F413FF">
              <w:rPr>
                <w:rFonts w:ascii="Arial" w:hAnsi="Arial" w:hint="cs"/>
                <w:szCs w:val="24"/>
                <w:rtl/>
              </w:rPr>
              <w:t>תאריך</w:t>
            </w:r>
          </w:p>
        </w:tc>
        <w:tc>
          <w:tcPr>
            <w:tcW w:w="1134" w:type="dxa"/>
          </w:tcPr>
          <w:p w:rsidR="00F413FF" w:rsidRPr="00F413FF" w:rsidRDefault="00F413FF" w:rsidP="00F82A57">
            <w:pPr>
              <w:jc w:val="both"/>
              <w:rPr>
                <w:rFonts w:ascii="Arial" w:hAnsi="Arial"/>
                <w:szCs w:val="24"/>
                <w:rtl/>
              </w:rPr>
            </w:pPr>
          </w:p>
        </w:tc>
        <w:tc>
          <w:tcPr>
            <w:tcW w:w="2409" w:type="dxa"/>
            <w:tcBorders>
              <w:top w:val="single" w:sz="4" w:space="0" w:color="auto"/>
            </w:tcBorders>
          </w:tcPr>
          <w:p w:rsidR="00F413FF" w:rsidRPr="00F413FF" w:rsidRDefault="00F413FF" w:rsidP="00F82A57">
            <w:pPr>
              <w:jc w:val="center"/>
              <w:rPr>
                <w:rFonts w:ascii="Arial" w:hAnsi="Arial"/>
                <w:szCs w:val="24"/>
                <w:rtl/>
              </w:rPr>
            </w:pPr>
            <w:r w:rsidRPr="00F413FF">
              <w:rPr>
                <w:rFonts w:ascii="Arial" w:hAnsi="Arial" w:hint="cs"/>
                <w:szCs w:val="24"/>
                <w:rtl/>
              </w:rPr>
              <w:t>מס' רישיון</w:t>
            </w:r>
          </w:p>
        </w:tc>
        <w:tc>
          <w:tcPr>
            <w:tcW w:w="993" w:type="dxa"/>
          </w:tcPr>
          <w:p w:rsidR="00F413FF" w:rsidRPr="00F413FF" w:rsidRDefault="00F413FF" w:rsidP="00F82A57">
            <w:pPr>
              <w:jc w:val="both"/>
              <w:rPr>
                <w:rFonts w:ascii="Arial" w:hAnsi="Arial"/>
                <w:szCs w:val="24"/>
                <w:rtl/>
              </w:rPr>
            </w:pPr>
          </w:p>
        </w:tc>
        <w:tc>
          <w:tcPr>
            <w:tcW w:w="2268" w:type="dxa"/>
            <w:tcBorders>
              <w:top w:val="single" w:sz="4" w:space="0" w:color="auto"/>
            </w:tcBorders>
          </w:tcPr>
          <w:p w:rsidR="00F413FF" w:rsidRPr="00F413FF" w:rsidRDefault="00F413FF" w:rsidP="00F82A57">
            <w:pPr>
              <w:jc w:val="center"/>
              <w:rPr>
                <w:rFonts w:ascii="Arial" w:hAnsi="Arial"/>
                <w:szCs w:val="24"/>
                <w:rtl/>
              </w:rPr>
            </w:pPr>
            <w:r w:rsidRPr="00F413FF">
              <w:rPr>
                <w:rFonts w:ascii="Arial" w:hAnsi="Arial" w:hint="cs"/>
                <w:szCs w:val="24"/>
                <w:rtl/>
              </w:rPr>
              <w:t>חתימה וחותמת</w:t>
            </w:r>
          </w:p>
        </w:tc>
      </w:tr>
    </w:tbl>
    <w:p w:rsidR="00ED46B1" w:rsidRDefault="00ED46B1" w:rsidP="00EB2D8C">
      <w:pPr>
        <w:pStyle w:val="affffffffff6"/>
        <w:spacing w:before="100" w:beforeAutospacing="1" w:after="100" w:afterAutospacing="1"/>
        <w:rPr>
          <w:rtl/>
        </w:rPr>
      </w:pPr>
    </w:p>
    <w:p w:rsidR="00EB2D8C" w:rsidRDefault="00EB2D8C">
      <w:pPr>
        <w:bidi w:val="0"/>
        <w:rPr>
          <w:szCs w:val="24"/>
          <w:rtl/>
        </w:rPr>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2D8C" w:rsidRPr="008756DA" w:rsidTr="00AF1AA0">
        <w:trPr>
          <w:trHeight w:hRule="exact" w:val="561"/>
        </w:trPr>
        <w:tc>
          <w:tcPr>
            <w:tcW w:w="8958" w:type="dxa"/>
            <w:tcBorders>
              <w:top w:val="nil"/>
              <w:bottom w:val="nil"/>
            </w:tcBorders>
            <w:shd w:val="clear" w:color="auto" w:fill="D9D9D9" w:themeFill="background1" w:themeFillShade="D9"/>
            <w:vAlign w:val="center"/>
          </w:tcPr>
          <w:p w:rsidR="00EB2D8C" w:rsidRPr="008756DA" w:rsidRDefault="00EB2D8C" w:rsidP="00CC4162">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CC4162">
              <w:rPr>
                <w:rFonts w:asciiTheme="majorBidi" w:hAnsiTheme="majorBidi" w:cs="David" w:hint="cs"/>
                <w:color w:val="auto"/>
                <w:rtl/>
              </w:rPr>
              <w:t>כ</w:t>
            </w:r>
            <w:r>
              <w:rPr>
                <w:rFonts w:asciiTheme="majorBidi" w:hAnsiTheme="majorBidi" w:cs="David"/>
                <w:color w:val="auto"/>
                <w:rtl/>
              </w:rPr>
              <w:t>'</w:t>
            </w:r>
          </w:p>
        </w:tc>
      </w:tr>
      <w:tr w:rsidR="00EB2D8C" w:rsidRPr="008756DA" w:rsidTr="00AF1AA0">
        <w:trPr>
          <w:trHeight w:hRule="exact" w:val="561"/>
        </w:trPr>
        <w:tc>
          <w:tcPr>
            <w:tcW w:w="8958" w:type="dxa"/>
            <w:tcBorders>
              <w:top w:val="nil"/>
              <w:bottom w:val="nil"/>
            </w:tcBorders>
            <w:shd w:val="clear" w:color="auto" w:fill="1B3461"/>
            <w:vAlign w:val="center"/>
          </w:tcPr>
          <w:p w:rsidR="00EB2D8C" w:rsidRPr="00F1124A" w:rsidRDefault="00CC4162" w:rsidP="00AF1AA0">
            <w:pPr>
              <w:pStyle w:val="afffc"/>
              <w:contextualSpacing/>
              <w:jc w:val="left"/>
              <w:rPr>
                <w:rFonts w:cs="David"/>
                <w:color w:val="auto"/>
                <w:rtl/>
              </w:rPr>
            </w:pPr>
            <w:r>
              <w:rPr>
                <w:rFonts w:cs="David" w:hint="cs"/>
                <w:rtl/>
              </w:rPr>
              <w:t xml:space="preserve">רשות העתיקות </w:t>
            </w:r>
            <w:r>
              <w:rPr>
                <w:rFonts w:cs="David"/>
                <w:rtl/>
              </w:rPr>
              <w:t>–</w:t>
            </w:r>
            <w:r>
              <w:rPr>
                <w:rFonts w:cs="David" w:hint="cs"/>
                <w:rtl/>
              </w:rPr>
              <w:t xml:space="preserve"> דרישות פיקוח באתר עתיקות</w:t>
            </w:r>
          </w:p>
        </w:tc>
      </w:tr>
    </w:tbl>
    <w:p w:rsidR="00EB2D8C" w:rsidRDefault="00EB2D8C" w:rsidP="00EB2D8C">
      <w:pPr>
        <w:pStyle w:val="affffffffff6"/>
        <w:spacing w:before="100" w:beforeAutospacing="1" w:after="100" w:afterAutospacing="1"/>
        <w:rPr>
          <w:rtl/>
        </w:rPr>
      </w:pPr>
      <w:r w:rsidRPr="00EB2D8C">
        <w:rPr>
          <w:noProof/>
          <w:rtl/>
        </w:rPr>
        <w:drawing>
          <wp:inline distT="0" distB="0" distL="0" distR="0" wp14:anchorId="17F6B9C6" wp14:editId="18CD61A5">
            <wp:extent cx="5508000" cy="7414749"/>
            <wp:effectExtent l="19050" t="19050" r="16510" b="15240"/>
            <wp:docPr id="16" name="תמונה 16" descr="C:\Users\shhades\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hades\Desktop\Untitled1.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2544" b="3204"/>
                    <a:stretch/>
                  </pic:blipFill>
                  <pic:spPr bwMode="auto">
                    <a:xfrm>
                      <a:off x="0" y="0"/>
                      <a:ext cx="5508000" cy="7414749"/>
                    </a:xfrm>
                    <a:prstGeom prst="rect">
                      <a:avLst/>
                    </a:prstGeom>
                    <a:noFill/>
                    <a:ln>
                      <a:solidFill>
                        <a:schemeClr val="accent4"/>
                      </a:solidFill>
                    </a:ln>
                    <a:extLst>
                      <a:ext uri="{53640926-AAD7-44D8-BBD7-CCE9431645EC}">
                        <a14:shadowObscured xmlns:a14="http://schemas.microsoft.com/office/drawing/2010/main"/>
                      </a:ext>
                    </a:extLst>
                  </pic:spPr>
                </pic:pic>
              </a:graphicData>
            </a:graphic>
          </wp:inline>
        </w:drawing>
      </w:r>
    </w:p>
    <w:p w:rsidR="00EB2D8C" w:rsidRDefault="00EB2D8C" w:rsidP="00EB2D8C">
      <w:pPr>
        <w:pStyle w:val="affffffffff6"/>
        <w:spacing w:before="100" w:beforeAutospacing="1" w:after="100" w:afterAutospacing="1"/>
        <w:rPr>
          <w:rtl/>
        </w:rPr>
      </w:pPr>
    </w:p>
    <w:p w:rsidR="00EB2D8C" w:rsidRDefault="00EB2D8C" w:rsidP="00EB2D8C">
      <w:pPr>
        <w:pStyle w:val="affffffffff6"/>
        <w:spacing w:before="100" w:beforeAutospacing="1" w:after="100" w:afterAutospacing="1"/>
        <w:rPr>
          <w:rtl/>
        </w:rPr>
      </w:pPr>
      <w:r w:rsidRPr="00EB2D8C">
        <w:rPr>
          <w:noProof/>
          <w:rtl/>
        </w:rPr>
        <w:drawing>
          <wp:inline distT="0" distB="0" distL="0" distR="0" wp14:anchorId="290ED37F" wp14:editId="3BD36DD9">
            <wp:extent cx="5688330" cy="7622162"/>
            <wp:effectExtent l="19050" t="19050" r="26670" b="17145"/>
            <wp:docPr id="18" name="תמונה 18" descr="C:\Users\shhades\Desktop\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hhades\Desktop\Untitled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88330" cy="7622162"/>
                    </a:xfrm>
                    <a:prstGeom prst="rect">
                      <a:avLst/>
                    </a:prstGeom>
                    <a:noFill/>
                    <a:ln>
                      <a:solidFill>
                        <a:schemeClr val="accent4"/>
                      </a:solidFill>
                    </a:ln>
                  </pic:spPr>
                </pic:pic>
              </a:graphicData>
            </a:graphic>
          </wp:inline>
        </w:drawing>
      </w:r>
    </w:p>
    <w:p w:rsidR="00EB2D8C" w:rsidRDefault="00EB2D8C" w:rsidP="00EB2D8C">
      <w:pPr>
        <w:pStyle w:val="affffffffff6"/>
        <w:spacing w:before="100" w:beforeAutospacing="1" w:after="100" w:afterAutospacing="1"/>
        <w:rPr>
          <w:rtl/>
        </w:rPr>
      </w:pPr>
    </w:p>
    <w:p w:rsidR="00EB2D8C" w:rsidRDefault="00EB2D8C" w:rsidP="00EB2D8C">
      <w:pPr>
        <w:pStyle w:val="affffffffff6"/>
        <w:spacing w:before="100" w:beforeAutospacing="1" w:after="100" w:afterAutospacing="1"/>
        <w:rPr>
          <w:rtl/>
        </w:rPr>
      </w:pPr>
    </w:p>
    <w:p w:rsidR="00EB2D8C" w:rsidRDefault="00EB2D8C" w:rsidP="00EB2D8C">
      <w:pPr>
        <w:pStyle w:val="affffffffff6"/>
        <w:spacing w:before="100" w:beforeAutospacing="1" w:after="100" w:afterAutospacing="1"/>
        <w:rPr>
          <w:rtl/>
        </w:rPr>
      </w:pPr>
      <w:r w:rsidRPr="00EB2D8C">
        <w:rPr>
          <w:noProof/>
          <w:rtl/>
        </w:rPr>
        <w:drawing>
          <wp:inline distT="0" distB="0" distL="0" distR="0" wp14:anchorId="500C38C8" wp14:editId="7EDE5B3F">
            <wp:extent cx="5688330" cy="7682776"/>
            <wp:effectExtent l="19050" t="19050" r="26670" b="13970"/>
            <wp:docPr id="19" name="תמונה 19" descr="C:\Users\shhades\Desktop\Untitle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hhades\Desktop\Untitled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8330" cy="7682776"/>
                    </a:xfrm>
                    <a:prstGeom prst="rect">
                      <a:avLst/>
                    </a:prstGeom>
                    <a:noFill/>
                    <a:ln>
                      <a:solidFill>
                        <a:schemeClr val="accent4"/>
                      </a:solidFill>
                    </a:ln>
                  </pic:spPr>
                </pic:pic>
              </a:graphicData>
            </a:graphic>
          </wp:inline>
        </w:drawing>
      </w:r>
    </w:p>
    <w:p w:rsidR="00EB2D8C" w:rsidRDefault="00EB2D8C" w:rsidP="00EB2D8C">
      <w:pPr>
        <w:pStyle w:val="affffffffff6"/>
        <w:spacing w:before="100" w:beforeAutospacing="1" w:after="100" w:afterAutospacing="1"/>
        <w:rPr>
          <w:rtl/>
        </w:rPr>
      </w:pPr>
    </w:p>
    <w:p w:rsidR="00EB2D8C" w:rsidRDefault="00EB2D8C" w:rsidP="00EB2D8C">
      <w:pPr>
        <w:pStyle w:val="affffffffff6"/>
        <w:spacing w:before="100" w:beforeAutospacing="1" w:after="100" w:afterAutospacing="1"/>
        <w:rPr>
          <w:rtl/>
        </w:rPr>
      </w:pPr>
    </w:p>
    <w:p w:rsidR="00EB2D8C" w:rsidRDefault="00EB2D8C" w:rsidP="00EB2D8C">
      <w:pPr>
        <w:pStyle w:val="affffffffff6"/>
        <w:spacing w:before="100" w:beforeAutospacing="1" w:after="100" w:afterAutospacing="1"/>
        <w:rPr>
          <w:rtl/>
        </w:rPr>
      </w:pPr>
      <w:r w:rsidRPr="00EB2D8C">
        <w:rPr>
          <w:noProof/>
          <w:rtl/>
        </w:rPr>
        <w:drawing>
          <wp:inline distT="0" distB="0" distL="0" distR="0" wp14:anchorId="12B54DC5" wp14:editId="714349CA">
            <wp:extent cx="5688330" cy="7694705"/>
            <wp:effectExtent l="19050" t="19050" r="26670" b="20955"/>
            <wp:docPr id="20" name="תמונה 20" descr="C:\Users\shhades\Desktop\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hhades\Desktop\Untitled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8330" cy="7694705"/>
                    </a:xfrm>
                    <a:prstGeom prst="rect">
                      <a:avLst/>
                    </a:prstGeom>
                    <a:noFill/>
                    <a:ln>
                      <a:solidFill>
                        <a:schemeClr val="accent4"/>
                      </a:solidFill>
                    </a:ln>
                  </pic:spPr>
                </pic:pic>
              </a:graphicData>
            </a:graphic>
          </wp:inline>
        </w:drawing>
      </w:r>
    </w:p>
    <w:p w:rsidR="00EB2D8C" w:rsidRPr="00EB2D8C" w:rsidRDefault="00EB2D8C" w:rsidP="00CC4162">
      <w:pPr>
        <w:pStyle w:val="affffffffff6"/>
        <w:spacing w:before="100" w:beforeAutospacing="1" w:after="100" w:afterAutospacing="1"/>
        <w:rPr>
          <w:rtl/>
        </w:rPr>
      </w:pPr>
    </w:p>
    <w:sectPr w:rsidR="00EB2D8C" w:rsidRPr="00EB2D8C" w:rsidSect="00314B9E">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0837" w:rsidRDefault="00D60837">
      <w:r>
        <w:separator/>
      </w:r>
    </w:p>
  </w:endnote>
  <w:endnote w:type="continuationSeparator" w:id="0">
    <w:p w:rsidR="00D60837" w:rsidRDefault="00D60837">
      <w:r>
        <w:continuationSeparator/>
      </w:r>
    </w:p>
  </w:endnote>
  <w:endnote w:type="continuationNotice" w:id="1">
    <w:p w:rsidR="00D60837" w:rsidRDefault="00D608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25A4" w:rsidRDefault="003F25A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93E7A" w:rsidRPr="00B93E7A">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93E7A">
      <w:rPr>
        <w:noProof/>
        <w:rtl/>
      </w:rPr>
      <w:t>3</w:t>
    </w:r>
    <w:r>
      <w:rPr>
        <w:noProof/>
      </w:rPr>
      <w:fldChar w:fldCharType="end"/>
    </w:r>
    <w:r>
      <w:rPr>
        <w:rFonts w:hint="cs"/>
        <w:rtl/>
      </w:rPr>
      <w:t xml:space="preserve"> עמודים</w:t>
    </w:r>
  </w:p>
  <w:p w:rsidR="003F25A4" w:rsidRDefault="003F25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F25A4" w:rsidRPr="00F757BF" w:rsidRDefault="003F25A4"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25A4" w:rsidRDefault="003F25A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93E7A" w:rsidRPr="00B93E7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93E7A">
      <w:rPr>
        <w:noProof/>
        <w:rtl/>
      </w:rPr>
      <w:t>3</w:t>
    </w:r>
    <w:r>
      <w:rPr>
        <w:noProof/>
      </w:rPr>
      <w:fldChar w:fldCharType="end"/>
    </w:r>
    <w:r>
      <w:rPr>
        <w:rFonts w:hint="cs"/>
        <w:rtl/>
      </w:rPr>
      <w:t xml:space="preserve"> עמודים</w:t>
    </w:r>
  </w:p>
  <w:p w:rsidR="003F25A4" w:rsidRDefault="003F25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F25A4" w:rsidRDefault="003F25A4">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3AB4555" wp14:editId="6AC23201">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F25A4" w:rsidRDefault="003F25A4"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rsidR="003F25A4" w:rsidRDefault="003F25A4"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0837" w:rsidRDefault="00D60837">
      <w:r>
        <w:separator/>
      </w:r>
    </w:p>
  </w:footnote>
  <w:footnote w:type="continuationSeparator" w:id="0">
    <w:p w:rsidR="00D60837" w:rsidRDefault="00D60837">
      <w:r>
        <w:continuationSeparator/>
      </w:r>
    </w:p>
  </w:footnote>
  <w:footnote w:type="continuationNotice" w:id="1">
    <w:p w:rsidR="00D60837" w:rsidRDefault="00D6083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25A4" w:rsidRDefault="003F25A4">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F25A4" w:rsidRPr="00C01540" w:rsidTr="00E27F1D">
      <w:trPr>
        <w:trHeight w:val="284"/>
        <w:jc w:val="center"/>
      </w:trPr>
      <w:tc>
        <w:tcPr>
          <w:tcW w:w="851" w:type="dxa"/>
          <w:vAlign w:val="center"/>
        </w:tcPr>
        <w:p w:rsidR="003F25A4" w:rsidRPr="00C01540" w:rsidRDefault="003F25A4" w:rsidP="00EA0EA5">
          <w:pPr>
            <w:pStyle w:val="ad"/>
            <w:tabs>
              <w:tab w:val="left" w:pos="2447"/>
            </w:tabs>
            <w:spacing w:line="276" w:lineRule="auto"/>
            <w:jc w:val="center"/>
            <w:rPr>
              <w:b/>
              <w:bCs/>
              <w:rtl/>
            </w:rPr>
          </w:pPr>
          <w:r w:rsidRPr="00C01540">
            <w:object w:dxaOrig="784" w:dyaOrig="931" w14:anchorId="3CB1F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7.9pt;mso-position-vertical:absolute" o:ole="" o:allowoverlap="f">
                <v:imagedata r:id="rId1" o:title=""/>
              </v:shape>
              <o:OLEObject Type="Embed" ProgID="Word.Picture.8" ShapeID="_x0000_i1025" DrawAspect="Content" ObjectID="_1625299653" r:id="rId2"/>
            </w:object>
          </w:r>
        </w:p>
      </w:tc>
      <w:tc>
        <w:tcPr>
          <w:tcW w:w="4384" w:type="dxa"/>
          <w:vAlign w:val="center"/>
        </w:tcPr>
        <w:p w:rsidR="003F25A4" w:rsidRPr="008119DF" w:rsidRDefault="003F25A4"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3F25A4" w:rsidRPr="00C01540" w:rsidRDefault="003F25A4"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3F25A4" w:rsidRPr="00C01540" w:rsidRDefault="003F25A4"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51/2019</w:t>
          </w:r>
        </w:p>
      </w:tc>
    </w:tr>
  </w:tbl>
  <w:p w:rsidR="003F25A4" w:rsidRPr="008B766D" w:rsidRDefault="003F25A4"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25A4" w:rsidRDefault="00D60837" w:rsidP="00EA4FBF">
    <w:pPr>
      <w:pStyle w:val="ad"/>
      <w:spacing w:line="276" w:lineRule="auto"/>
      <w:jc w:val="center"/>
      <w:rPr>
        <w:b/>
        <w:bCs/>
        <w:szCs w:val="40"/>
        <w:rtl/>
      </w:rPr>
    </w:pPr>
    <w:r>
      <w:rPr>
        <w:b/>
        <w:bCs/>
        <w:noProof/>
        <w:szCs w:val="40"/>
        <w:rtl/>
      </w:rPr>
      <w:object w:dxaOrig="1440" w:dyaOrig="1440" w14:anchorId="12438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5299654" r:id="rId2"/>
      </w:object>
    </w:r>
  </w:p>
  <w:p w:rsidR="003F25A4" w:rsidRDefault="003F25A4" w:rsidP="00EA4FBF">
    <w:pPr>
      <w:pStyle w:val="ad"/>
      <w:spacing w:line="276" w:lineRule="auto"/>
      <w:jc w:val="center"/>
      <w:rPr>
        <w:b/>
        <w:bCs/>
        <w:szCs w:val="40"/>
        <w:rtl/>
      </w:rPr>
    </w:pPr>
    <w:r>
      <w:rPr>
        <w:b/>
        <w:bCs/>
        <w:szCs w:val="40"/>
        <w:rtl/>
      </w:rPr>
      <w:t>מדינת ישראל</w:t>
    </w:r>
  </w:p>
  <w:p w:rsidR="003F25A4" w:rsidRDefault="003F25A4" w:rsidP="00EA4FBF">
    <w:pPr>
      <w:pStyle w:val="ad"/>
      <w:tabs>
        <w:tab w:val="left" w:pos="2447"/>
      </w:tabs>
      <w:spacing w:line="276" w:lineRule="auto"/>
      <w:jc w:val="center"/>
      <w:rPr>
        <w:b/>
        <w:bCs/>
        <w:szCs w:val="32"/>
        <w:rtl/>
      </w:rPr>
    </w:pPr>
    <w:r>
      <w:rPr>
        <w:rFonts w:hint="cs"/>
        <w:b/>
        <w:bCs/>
        <w:szCs w:val="32"/>
        <w:rtl/>
      </w:rPr>
      <w:t>משרד האנרגיה</w:t>
    </w:r>
  </w:p>
  <w:p w:rsidR="003F25A4" w:rsidRDefault="003F25A4"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6F4966"/>
    <w:multiLevelType w:val="multilevel"/>
    <w:tmpl w:val="5CD6D360"/>
    <w:lvl w:ilvl="0">
      <w:start w:val="1"/>
      <w:numFmt w:val="decimal"/>
      <w:lvlText w:val="%1."/>
      <w:lvlJc w:val="left"/>
      <w:pPr>
        <w:tabs>
          <w:tab w:val="num" w:pos="576"/>
        </w:tabs>
        <w:ind w:left="576" w:hanging="576"/>
      </w:pPr>
      <w:rPr>
        <w:rFonts w:ascii="David" w:hAnsi="David" w:cs="David" w:hint="default"/>
        <w:b/>
        <w:bCs/>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nsid w:val="066F1060"/>
    <w:multiLevelType w:val="multilevel"/>
    <w:tmpl w:val="7D86F8A2"/>
    <w:numStyleLink w:val="a1"/>
  </w:abstractNum>
  <w:abstractNum w:abstractNumId="14">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1DEF1A7E"/>
    <w:multiLevelType w:val="multilevel"/>
    <w:tmpl w:val="025019D4"/>
    <w:lvl w:ilvl="0">
      <w:start w:val="1"/>
      <w:numFmt w:val="decimal"/>
      <w:lvlText w:val="%1."/>
      <w:lvlJc w:val="right"/>
      <w:pPr>
        <w:tabs>
          <w:tab w:val="num" w:pos="1440"/>
        </w:tabs>
        <w:ind w:hanging="720"/>
      </w:pPr>
      <w:rPr>
        <w:rFonts w:cs="Times New Roman"/>
        <w:b/>
        <w:bCs/>
        <w:strike w:val="0"/>
        <w:dstrike w:val="0"/>
        <w:sz w:val="28"/>
        <w:u w:val="none"/>
        <w:effect w:val="none"/>
      </w:rPr>
    </w:lvl>
    <w:lvl w:ilvl="1">
      <w:start w:val="1"/>
      <w:numFmt w:val="decimal"/>
      <w:isLgl/>
      <w:lvlText w:val="%1.%2"/>
      <w:lvlJc w:val="right"/>
      <w:pPr>
        <w:tabs>
          <w:tab w:val="num" w:pos="4309"/>
        </w:tabs>
        <w:ind w:hanging="720"/>
      </w:pPr>
      <w:rPr>
        <w:rFonts w:ascii="David" w:hAnsi="David" w:cs="David" w:hint="default"/>
        <w:b w:val="0"/>
        <w:bCs w:val="0"/>
        <w:i w:val="0"/>
        <w:iCs w:val="0"/>
        <w:sz w:val="28"/>
        <w:lang w:val="en-US" w:bidi="he-IL"/>
      </w:rPr>
    </w:lvl>
    <w:lvl w:ilvl="2">
      <w:start w:val="1"/>
      <w:numFmt w:val="decimal"/>
      <w:isLgl/>
      <w:lvlText w:val="%1.%2.%3"/>
      <w:lvlJc w:val="right"/>
      <w:pPr>
        <w:tabs>
          <w:tab w:val="num" w:pos="2160"/>
        </w:tabs>
        <w:ind w:hanging="720"/>
      </w:pPr>
      <w:rPr>
        <w:rFonts w:ascii="David" w:hAnsi="David" w:cs="David" w:hint="default"/>
        <w:sz w:val="28"/>
      </w:rPr>
    </w:lvl>
    <w:lvl w:ilvl="3">
      <w:start w:val="1"/>
      <w:numFmt w:val="decimal"/>
      <w:isLgl/>
      <w:lvlText w:val="%1.%2.%3.%4"/>
      <w:lvlJc w:val="right"/>
      <w:pPr>
        <w:tabs>
          <w:tab w:val="num" w:pos="2880"/>
        </w:tabs>
        <w:ind w:hanging="720"/>
      </w:pPr>
      <w:rPr>
        <w:rFonts w:cs="Times New Roman"/>
        <w:sz w:val="28"/>
      </w:rPr>
    </w:lvl>
    <w:lvl w:ilvl="4">
      <w:start w:val="1"/>
      <w:numFmt w:val="decimal"/>
      <w:isLgl/>
      <w:lvlText w:val="%1.%2.%3.%4.%5"/>
      <w:lvlJc w:val="right"/>
      <w:pPr>
        <w:tabs>
          <w:tab w:val="num" w:pos="3960"/>
        </w:tabs>
        <w:ind w:hanging="1080"/>
      </w:pPr>
      <w:rPr>
        <w:rFonts w:cs="Times New Roman"/>
        <w:sz w:val="28"/>
      </w:rPr>
    </w:lvl>
    <w:lvl w:ilvl="5">
      <w:start w:val="1"/>
      <w:numFmt w:val="decimal"/>
      <w:isLgl/>
      <w:lvlText w:val="%1.%2.%3.%4.%5.%6"/>
      <w:lvlJc w:val="right"/>
      <w:pPr>
        <w:tabs>
          <w:tab w:val="num" w:pos="4680"/>
        </w:tabs>
        <w:ind w:hanging="1080"/>
      </w:pPr>
      <w:rPr>
        <w:rFonts w:cs="Times New Roman"/>
        <w:sz w:val="28"/>
      </w:rPr>
    </w:lvl>
    <w:lvl w:ilvl="6">
      <w:start w:val="1"/>
      <w:numFmt w:val="decimal"/>
      <w:isLgl/>
      <w:lvlText w:val="%1.%2.%3.%4.%5.%6.%7"/>
      <w:lvlJc w:val="right"/>
      <w:pPr>
        <w:tabs>
          <w:tab w:val="num" w:pos="5760"/>
        </w:tabs>
        <w:ind w:hanging="1440"/>
      </w:pPr>
      <w:rPr>
        <w:rFonts w:cs="Times New Roman"/>
        <w:sz w:val="28"/>
      </w:rPr>
    </w:lvl>
    <w:lvl w:ilvl="7">
      <w:start w:val="1"/>
      <w:numFmt w:val="decimal"/>
      <w:isLgl/>
      <w:lvlText w:val="%1.%2.%3.%4.%5.%6.%7.%8"/>
      <w:lvlJc w:val="right"/>
      <w:pPr>
        <w:tabs>
          <w:tab w:val="num" w:pos="6480"/>
        </w:tabs>
        <w:ind w:hanging="1440"/>
      </w:pPr>
      <w:rPr>
        <w:rFonts w:cs="Times New Roman"/>
        <w:sz w:val="28"/>
      </w:rPr>
    </w:lvl>
    <w:lvl w:ilvl="8">
      <w:start w:val="1"/>
      <w:numFmt w:val="decimal"/>
      <w:isLgl/>
      <w:lvlText w:val="%1.%2.%3.%4.%5.%6.%7.%8.%9"/>
      <w:lvlJc w:val="right"/>
      <w:pPr>
        <w:tabs>
          <w:tab w:val="num" w:pos="7560"/>
        </w:tabs>
        <w:ind w:hanging="1800"/>
      </w:pPr>
      <w:rPr>
        <w:rFonts w:cs="Times New Roman"/>
        <w:sz w:val="28"/>
      </w:rPr>
    </w:lvl>
  </w:abstractNum>
  <w:abstractNum w:abstractNumId="34">
    <w:nsid w:val="219A398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5">
    <w:nsid w:val="221E01B9"/>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6">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6F828B8"/>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3">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nsid w:val="2EDA0B6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8">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nsid w:val="3E224D27"/>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57">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nsid w:val="428F290F"/>
    <w:multiLevelType w:val="hybridMultilevel"/>
    <w:tmpl w:val="CA4E8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D23151"/>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nsid w:val="4729307C"/>
    <w:multiLevelType w:val="hybridMultilevel"/>
    <w:tmpl w:val="62CED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58E04495"/>
    <w:multiLevelType w:val="hybridMultilevel"/>
    <w:tmpl w:val="8D1AB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A843807"/>
    <w:multiLevelType w:val="hybridMultilevel"/>
    <w:tmpl w:val="78421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nsid w:val="5FC43DD3"/>
    <w:multiLevelType w:val="hybridMultilevel"/>
    <w:tmpl w:val="ED149C7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87">
    <w:nsid w:val="61C76D41"/>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9">
    <w:nsid w:val="64170376"/>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nsid w:val="6A406C7A"/>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95">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9">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71FB687D"/>
    <w:multiLevelType w:val="hybridMultilevel"/>
    <w:tmpl w:val="BCB4E56C"/>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5">
    <w:nsid w:val="74B76511"/>
    <w:multiLevelType w:val="hybridMultilevel"/>
    <w:tmpl w:val="6B80868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6">
    <w:nsid w:val="7662677C"/>
    <w:multiLevelType w:val="hybridMultilevel"/>
    <w:tmpl w:val="EF7C3080"/>
    <w:lvl w:ilvl="0" w:tplc="31BEA874">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nsid w:val="78FD5F4A"/>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1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11"/>
  </w:num>
  <w:num w:numId="3">
    <w:abstractNumId w:val="49"/>
  </w:num>
  <w:num w:numId="4">
    <w:abstractNumId w:val="38"/>
  </w:num>
  <w:num w:numId="5">
    <w:abstractNumId w:val="73"/>
  </w:num>
  <w:num w:numId="6">
    <w:abstractNumId w:val="99"/>
  </w:num>
  <w:num w:numId="7">
    <w:abstractNumId w:val="11"/>
  </w:num>
  <w:num w:numId="8">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8"/>
  </w:num>
  <w:num w:numId="11">
    <w:abstractNumId w:val="25"/>
  </w:num>
  <w:num w:numId="12">
    <w:abstractNumId w:val="39"/>
  </w:num>
  <w:num w:numId="13">
    <w:abstractNumId w:val="78"/>
  </w:num>
  <w:num w:numId="14">
    <w:abstractNumId w:val="108"/>
  </w:num>
  <w:num w:numId="15">
    <w:abstractNumId w:val="84"/>
  </w:num>
  <w:num w:numId="16">
    <w:abstractNumId w:val="68"/>
  </w:num>
  <w:num w:numId="17">
    <w:abstractNumId w:val="90"/>
  </w:num>
  <w:num w:numId="18">
    <w:abstractNumId w:val="81"/>
  </w:num>
  <w:num w:numId="19">
    <w:abstractNumId w:val="45"/>
  </w:num>
  <w:num w:numId="20">
    <w:abstractNumId w:val="67"/>
  </w:num>
  <w:num w:numId="21">
    <w:abstractNumId w:val="100"/>
  </w:num>
  <w:num w:numId="22">
    <w:abstractNumId w:val="21"/>
  </w:num>
  <w:num w:numId="23">
    <w:abstractNumId w:val="41"/>
  </w:num>
  <w:num w:numId="24">
    <w:abstractNumId w:val="62"/>
  </w:num>
  <w:num w:numId="25">
    <w:abstractNumId w:val="28"/>
  </w:num>
  <w:num w:numId="26">
    <w:abstractNumId w:val="29"/>
  </w:num>
  <w:num w:numId="27">
    <w:abstractNumId w:val="37"/>
  </w:num>
  <w:num w:numId="28">
    <w:abstractNumId w:val="72"/>
  </w:num>
  <w:num w:numId="29">
    <w:abstractNumId w:val="101"/>
  </w:num>
  <w:num w:numId="30">
    <w:abstractNumId w:val="69"/>
  </w:num>
  <w:num w:numId="31">
    <w:abstractNumId w:val="102"/>
  </w:num>
  <w:num w:numId="32">
    <w:abstractNumId w:val="71"/>
  </w:num>
  <w:num w:numId="33">
    <w:abstractNumId w:val="70"/>
  </w:num>
  <w:num w:numId="34">
    <w:abstractNumId w:val="19"/>
  </w:num>
  <w:num w:numId="35">
    <w:abstractNumId w:val="52"/>
  </w:num>
  <w:num w:numId="36">
    <w:abstractNumId w:val="23"/>
  </w:num>
  <w:num w:numId="37">
    <w:abstractNumId w:val="13"/>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7"/>
  </w:num>
  <w:num w:numId="39">
    <w:abstractNumId w:val="96"/>
  </w:num>
  <w:num w:numId="40">
    <w:abstractNumId w:val="30"/>
  </w:num>
  <w:num w:numId="41">
    <w:abstractNumId w:val="48"/>
  </w:num>
  <w:num w:numId="42">
    <w:abstractNumId w:val="76"/>
  </w:num>
  <w:num w:numId="43">
    <w:abstractNumId w:val="16"/>
  </w:num>
  <w:num w:numId="44">
    <w:abstractNumId w:val="9"/>
  </w:num>
  <w:num w:numId="45">
    <w:abstractNumId w:val="43"/>
  </w:num>
  <w:num w:numId="46">
    <w:abstractNumId w:val="109"/>
  </w:num>
  <w:num w:numId="47">
    <w:abstractNumId w:val="50"/>
  </w:num>
  <w:num w:numId="48">
    <w:abstractNumId w:val="112"/>
  </w:num>
  <w:num w:numId="49">
    <w:abstractNumId w:val="85"/>
  </w:num>
  <w:num w:numId="50">
    <w:abstractNumId w:val="60"/>
  </w:num>
  <w:num w:numId="51">
    <w:abstractNumId w:val="27"/>
  </w:num>
  <w:num w:numId="52">
    <w:abstractNumId w:val="46"/>
  </w:num>
  <w:num w:numId="53">
    <w:abstractNumId w:val="44"/>
  </w:num>
  <w:num w:numId="54">
    <w:abstractNumId w:val="18"/>
  </w:num>
  <w:num w:numId="55">
    <w:abstractNumId w:val="40"/>
  </w:num>
  <w:num w:numId="56">
    <w:abstractNumId w:val="66"/>
  </w:num>
  <w:num w:numId="57">
    <w:abstractNumId w:val="26"/>
  </w:num>
  <w:num w:numId="58">
    <w:abstractNumId w:val="20"/>
  </w:num>
  <w:num w:numId="59">
    <w:abstractNumId w:val="93"/>
  </w:num>
  <w:num w:numId="60">
    <w:abstractNumId w:val="77"/>
  </w:num>
  <w:num w:numId="61">
    <w:abstractNumId w:val="55"/>
  </w:num>
  <w:num w:numId="62">
    <w:abstractNumId w:val="15"/>
  </w:num>
  <w:num w:numId="63">
    <w:abstractNumId w:val="10"/>
  </w:num>
  <w:num w:numId="64">
    <w:abstractNumId w:val="31"/>
  </w:num>
  <w:num w:numId="65">
    <w:abstractNumId w:val="58"/>
  </w:num>
  <w:num w:numId="66">
    <w:abstractNumId w:val="51"/>
  </w:num>
  <w:num w:numId="67">
    <w:abstractNumId w:val="63"/>
  </w:num>
  <w:num w:numId="68">
    <w:abstractNumId w:val="74"/>
  </w:num>
  <w:num w:numId="69">
    <w:abstractNumId w:val="97"/>
  </w:num>
  <w:num w:numId="70">
    <w:abstractNumId w:val="32"/>
  </w:num>
  <w:num w:numId="71">
    <w:abstractNumId w:val="113"/>
  </w:num>
  <w:num w:numId="72">
    <w:abstractNumId w:val="53"/>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91"/>
  </w:num>
  <w:num w:numId="84">
    <w:abstractNumId w:val="95"/>
  </w:num>
  <w:num w:numId="85">
    <w:abstractNumId w:val="103"/>
  </w:num>
  <w:num w:numId="86">
    <w:abstractNumId w:val="64"/>
  </w:num>
  <w:num w:numId="87">
    <w:abstractNumId w:val="83"/>
    <w:lvlOverride w:ilvl="0">
      <w:startOverride w:val="1"/>
    </w:lvlOverride>
  </w:num>
  <w:num w:numId="88">
    <w:abstractNumId w:val="82"/>
  </w:num>
  <w:num w:numId="89">
    <w:abstractNumId w:val="14"/>
  </w:num>
  <w:num w:numId="90">
    <w:abstractNumId w:val="75"/>
  </w:num>
  <w:num w:numId="91">
    <w:abstractNumId w:val="57"/>
  </w:num>
  <w:num w:numId="92">
    <w:abstractNumId w:val="54"/>
  </w:num>
  <w:num w:numId="93">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92"/>
  </w:num>
  <w:num w:numId="95">
    <w:abstractNumId w:val="24"/>
  </w:num>
  <w:num w:numId="96">
    <w:abstractNumId w:val="104"/>
  </w:num>
  <w:num w:numId="97">
    <w:abstractNumId w:val="94"/>
  </w:num>
  <w:num w:numId="98">
    <w:abstractNumId w:val="47"/>
  </w:num>
  <w:num w:numId="99">
    <w:abstractNumId w:val="65"/>
  </w:num>
  <w:num w:numId="100">
    <w:abstractNumId w:val="79"/>
  </w:num>
  <w:num w:numId="101">
    <w:abstractNumId w:val="106"/>
  </w:num>
  <w:num w:numId="102">
    <w:abstractNumId w:val="42"/>
  </w:num>
  <w:num w:numId="103">
    <w:abstractNumId w:val="89"/>
  </w:num>
  <w:num w:numId="104">
    <w:abstractNumId w:val="34"/>
  </w:num>
  <w:num w:numId="105">
    <w:abstractNumId w:val="110"/>
  </w:num>
  <w:num w:numId="106">
    <w:abstractNumId w:val="12"/>
  </w:num>
  <w:num w:numId="107">
    <w:abstractNumId w:val="56"/>
  </w:num>
  <w:num w:numId="10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5"/>
  </w:num>
  <w:num w:numId="110">
    <w:abstractNumId w:val="86"/>
  </w:num>
  <w:num w:numId="111">
    <w:abstractNumId w:val="61"/>
  </w:num>
  <w:num w:numId="112">
    <w:abstractNumId w:val="59"/>
  </w:num>
  <w:num w:numId="113">
    <w:abstractNumId w:val="87"/>
  </w:num>
  <w:num w:numId="114">
    <w:abstractNumId w:val="35"/>
  </w:num>
  <w:num w:numId="115">
    <w:abstractNumId w:val="80"/>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7C8"/>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3FA5"/>
    <w:rsid w:val="0002518C"/>
    <w:rsid w:val="0002570E"/>
    <w:rsid w:val="000301E8"/>
    <w:rsid w:val="00035919"/>
    <w:rsid w:val="000365D6"/>
    <w:rsid w:val="00042EA8"/>
    <w:rsid w:val="00043A1A"/>
    <w:rsid w:val="0005043F"/>
    <w:rsid w:val="0005305E"/>
    <w:rsid w:val="000553FF"/>
    <w:rsid w:val="00055768"/>
    <w:rsid w:val="00061735"/>
    <w:rsid w:val="00062006"/>
    <w:rsid w:val="00062CF3"/>
    <w:rsid w:val="00064800"/>
    <w:rsid w:val="00064A7F"/>
    <w:rsid w:val="0006515C"/>
    <w:rsid w:val="00065752"/>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A026C"/>
    <w:rsid w:val="000A3097"/>
    <w:rsid w:val="000A474B"/>
    <w:rsid w:val="000A4AAD"/>
    <w:rsid w:val="000A4B66"/>
    <w:rsid w:val="000A627B"/>
    <w:rsid w:val="000A7FDB"/>
    <w:rsid w:val="000B0AFA"/>
    <w:rsid w:val="000B1963"/>
    <w:rsid w:val="000B6784"/>
    <w:rsid w:val="000B723C"/>
    <w:rsid w:val="000C47C5"/>
    <w:rsid w:val="000C6D79"/>
    <w:rsid w:val="000D3D73"/>
    <w:rsid w:val="000D6142"/>
    <w:rsid w:val="000D6195"/>
    <w:rsid w:val="000D6366"/>
    <w:rsid w:val="000D71F4"/>
    <w:rsid w:val="000D7462"/>
    <w:rsid w:val="000E0378"/>
    <w:rsid w:val="000E07B1"/>
    <w:rsid w:val="000E3797"/>
    <w:rsid w:val="000E4D31"/>
    <w:rsid w:val="000F0C8E"/>
    <w:rsid w:val="000F17AB"/>
    <w:rsid w:val="000F1EC2"/>
    <w:rsid w:val="000F3019"/>
    <w:rsid w:val="000F4AEB"/>
    <w:rsid w:val="000F4EF2"/>
    <w:rsid w:val="000F4F17"/>
    <w:rsid w:val="0010154A"/>
    <w:rsid w:val="00101583"/>
    <w:rsid w:val="00102DCB"/>
    <w:rsid w:val="00102F06"/>
    <w:rsid w:val="00104383"/>
    <w:rsid w:val="00106947"/>
    <w:rsid w:val="00107884"/>
    <w:rsid w:val="001126BD"/>
    <w:rsid w:val="00115EDF"/>
    <w:rsid w:val="0011602E"/>
    <w:rsid w:val="00121348"/>
    <w:rsid w:val="00124C91"/>
    <w:rsid w:val="00125DED"/>
    <w:rsid w:val="001305BF"/>
    <w:rsid w:val="001314E1"/>
    <w:rsid w:val="00133DA7"/>
    <w:rsid w:val="001355D9"/>
    <w:rsid w:val="00136728"/>
    <w:rsid w:val="001376A7"/>
    <w:rsid w:val="00141C18"/>
    <w:rsid w:val="00144716"/>
    <w:rsid w:val="00146230"/>
    <w:rsid w:val="00147256"/>
    <w:rsid w:val="00147CAF"/>
    <w:rsid w:val="00150F85"/>
    <w:rsid w:val="00151413"/>
    <w:rsid w:val="001516EB"/>
    <w:rsid w:val="0015175F"/>
    <w:rsid w:val="00151F45"/>
    <w:rsid w:val="00152FFF"/>
    <w:rsid w:val="00153674"/>
    <w:rsid w:val="00153837"/>
    <w:rsid w:val="00157F63"/>
    <w:rsid w:val="001617C9"/>
    <w:rsid w:val="0016193E"/>
    <w:rsid w:val="0016226B"/>
    <w:rsid w:val="001633B6"/>
    <w:rsid w:val="0016372B"/>
    <w:rsid w:val="001646F5"/>
    <w:rsid w:val="00165B80"/>
    <w:rsid w:val="001736EC"/>
    <w:rsid w:val="00175671"/>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7607"/>
    <w:rsid w:val="001A0FEB"/>
    <w:rsid w:val="001A2F2A"/>
    <w:rsid w:val="001A47DD"/>
    <w:rsid w:val="001A739F"/>
    <w:rsid w:val="001B2D33"/>
    <w:rsid w:val="001B2F89"/>
    <w:rsid w:val="001B39CF"/>
    <w:rsid w:val="001B481D"/>
    <w:rsid w:val="001B547F"/>
    <w:rsid w:val="001B7602"/>
    <w:rsid w:val="001B7C4C"/>
    <w:rsid w:val="001C29D8"/>
    <w:rsid w:val="001C5154"/>
    <w:rsid w:val="001C7C80"/>
    <w:rsid w:val="001D1511"/>
    <w:rsid w:val="001D24A6"/>
    <w:rsid w:val="001D44B4"/>
    <w:rsid w:val="001D5BC3"/>
    <w:rsid w:val="001D7DE5"/>
    <w:rsid w:val="001E038D"/>
    <w:rsid w:val="001E2EE6"/>
    <w:rsid w:val="001E474E"/>
    <w:rsid w:val="001E4E26"/>
    <w:rsid w:val="001E53AB"/>
    <w:rsid w:val="001E5A2F"/>
    <w:rsid w:val="001E6F0E"/>
    <w:rsid w:val="001E751B"/>
    <w:rsid w:val="001F0F5F"/>
    <w:rsid w:val="001F6E60"/>
    <w:rsid w:val="00201CFB"/>
    <w:rsid w:val="00202433"/>
    <w:rsid w:val="002055EC"/>
    <w:rsid w:val="00205953"/>
    <w:rsid w:val="002068ED"/>
    <w:rsid w:val="00211372"/>
    <w:rsid w:val="00211BEB"/>
    <w:rsid w:val="00212128"/>
    <w:rsid w:val="0021293C"/>
    <w:rsid w:val="00213402"/>
    <w:rsid w:val="00213577"/>
    <w:rsid w:val="00213745"/>
    <w:rsid w:val="00215C81"/>
    <w:rsid w:val="00220362"/>
    <w:rsid w:val="00220F74"/>
    <w:rsid w:val="002216D6"/>
    <w:rsid w:val="002217BE"/>
    <w:rsid w:val="00222968"/>
    <w:rsid w:val="00223000"/>
    <w:rsid w:val="00223E43"/>
    <w:rsid w:val="0022429A"/>
    <w:rsid w:val="00224311"/>
    <w:rsid w:val="0022754A"/>
    <w:rsid w:val="00230478"/>
    <w:rsid w:val="00232B57"/>
    <w:rsid w:val="00232EFB"/>
    <w:rsid w:val="00233432"/>
    <w:rsid w:val="002340CE"/>
    <w:rsid w:val="00234C07"/>
    <w:rsid w:val="00236D9C"/>
    <w:rsid w:val="0023762C"/>
    <w:rsid w:val="00243119"/>
    <w:rsid w:val="002431FD"/>
    <w:rsid w:val="00245BE7"/>
    <w:rsid w:val="002473DD"/>
    <w:rsid w:val="00247D6A"/>
    <w:rsid w:val="0025011E"/>
    <w:rsid w:val="002501AB"/>
    <w:rsid w:val="00250470"/>
    <w:rsid w:val="0025462C"/>
    <w:rsid w:val="0025637E"/>
    <w:rsid w:val="00256E96"/>
    <w:rsid w:val="00257052"/>
    <w:rsid w:val="002607D3"/>
    <w:rsid w:val="00262E60"/>
    <w:rsid w:val="00264B49"/>
    <w:rsid w:val="0026660E"/>
    <w:rsid w:val="00267CF5"/>
    <w:rsid w:val="002768E9"/>
    <w:rsid w:val="002804FF"/>
    <w:rsid w:val="00280DB6"/>
    <w:rsid w:val="00281833"/>
    <w:rsid w:val="00281950"/>
    <w:rsid w:val="002844C6"/>
    <w:rsid w:val="0028499C"/>
    <w:rsid w:val="002876C0"/>
    <w:rsid w:val="00291019"/>
    <w:rsid w:val="00292057"/>
    <w:rsid w:val="002A172B"/>
    <w:rsid w:val="002A4BD7"/>
    <w:rsid w:val="002A508A"/>
    <w:rsid w:val="002A6A9D"/>
    <w:rsid w:val="002B08D8"/>
    <w:rsid w:val="002B0E0E"/>
    <w:rsid w:val="002B139C"/>
    <w:rsid w:val="002B184D"/>
    <w:rsid w:val="002B1966"/>
    <w:rsid w:val="002B25E4"/>
    <w:rsid w:val="002B3156"/>
    <w:rsid w:val="002B40B4"/>
    <w:rsid w:val="002B7020"/>
    <w:rsid w:val="002C1232"/>
    <w:rsid w:val="002C22C4"/>
    <w:rsid w:val="002C33FA"/>
    <w:rsid w:val="002C38DE"/>
    <w:rsid w:val="002C5229"/>
    <w:rsid w:val="002C567C"/>
    <w:rsid w:val="002C760B"/>
    <w:rsid w:val="002D0C37"/>
    <w:rsid w:val="002D1210"/>
    <w:rsid w:val="002D2CC6"/>
    <w:rsid w:val="002D3504"/>
    <w:rsid w:val="002D3E51"/>
    <w:rsid w:val="002D45DF"/>
    <w:rsid w:val="002D5294"/>
    <w:rsid w:val="002D60E2"/>
    <w:rsid w:val="002D645E"/>
    <w:rsid w:val="002E0111"/>
    <w:rsid w:val="002E1766"/>
    <w:rsid w:val="002E1AF4"/>
    <w:rsid w:val="002E24AB"/>
    <w:rsid w:val="002E3411"/>
    <w:rsid w:val="002E49E2"/>
    <w:rsid w:val="002E4EA9"/>
    <w:rsid w:val="002E4F90"/>
    <w:rsid w:val="002E5707"/>
    <w:rsid w:val="002F0374"/>
    <w:rsid w:val="002F0B09"/>
    <w:rsid w:val="002F148B"/>
    <w:rsid w:val="003006F9"/>
    <w:rsid w:val="003006FE"/>
    <w:rsid w:val="00301E90"/>
    <w:rsid w:val="00306C5C"/>
    <w:rsid w:val="00306D4D"/>
    <w:rsid w:val="00310D85"/>
    <w:rsid w:val="003118C3"/>
    <w:rsid w:val="00311B81"/>
    <w:rsid w:val="00313D70"/>
    <w:rsid w:val="00313F5C"/>
    <w:rsid w:val="00314B9E"/>
    <w:rsid w:val="0031566A"/>
    <w:rsid w:val="0031739C"/>
    <w:rsid w:val="003201E7"/>
    <w:rsid w:val="00320EE5"/>
    <w:rsid w:val="00321798"/>
    <w:rsid w:val="003218AB"/>
    <w:rsid w:val="00322011"/>
    <w:rsid w:val="00322DD2"/>
    <w:rsid w:val="003243C3"/>
    <w:rsid w:val="00325552"/>
    <w:rsid w:val="0033188F"/>
    <w:rsid w:val="003319CA"/>
    <w:rsid w:val="00333B63"/>
    <w:rsid w:val="00334FD1"/>
    <w:rsid w:val="00335513"/>
    <w:rsid w:val="003409F5"/>
    <w:rsid w:val="00340E66"/>
    <w:rsid w:val="00341D5C"/>
    <w:rsid w:val="00343F56"/>
    <w:rsid w:val="00344154"/>
    <w:rsid w:val="003451BF"/>
    <w:rsid w:val="00347E4F"/>
    <w:rsid w:val="00350889"/>
    <w:rsid w:val="00354F7E"/>
    <w:rsid w:val="003578AE"/>
    <w:rsid w:val="00357F15"/>
    <w:rsid w:val="003614CF"/>
    <w:rsid w:val="0036320E"/>
    <w:rsid w:val="00363AA7"/>
    <w:rsid w:val="00364962"/>
    <w:rsid w:val="00365211"/>
    <w:rsid w:val="00365DAD"/>
    <w:rsid w:val="00373066"/>
    <w:rsid w:val="00373CF7"/>
    <w:rsid w:val="00374D60"/>
    <w:rsid w:val="00376817"/>
    <w:rsid w:val="003771CF"/>
    <w:rsid w:val="0038369B"/>
    <w:rsid w:val="00384166"/>
    <w:rsid w:val="003842DC"/>
    <w:rsid w:val="003849D9"/>
    <w:rsid w:val="00386541"/>
    <w:rsid w:val="00390AD0"/>
    <w:rsid w:val="00391381"/>
    <w:rsid w:val="00392B0E"/>
    <w:rsid w:val="00392F33"/>
    <w:rsid w:val="0039505C"/>
    <w:rsid w:val="00396396"/>
    <w:rsid w:val="003A10F9"/>
    <w:rsid w:val="003A2021"/>
    <w:rsid w:val="003A30BD"/>
    <w:rsid w:val="003A5073"/>
    <w:rsid w:val="003A609B"/>
    <w:rsid w:val="003A60BE"/>
    <w:rsid w:val="003A7B1E"/>
    <w:rsid w:val="003B00AE"/>
    <w:rsid w:val="003B31DA"/>
    <w:rsid w:val="003B44DE"/>
    <w:rsid w:val="003B7244"/>
    <w:rsid w:val="003C0AAC"/>
    <w:rsid w:val="003C403C"/>
    <w:rsid w:val="003C63AD"/>
    <w:rsid w:val="003D11BF"/>
    <w:rsid w:val="003D168E"/>
    <w:rsid w:val="003D432F"/>
    <w:rsid w:val="003D4B83"/>
    <w:rsid w:val="003D4DB5"/>
    <w:rsid w:val="003E4095"/>
    <w:rsid w:val="003E61EB"/>
    <w:rsid w:val="003E7AF4"/>
    <w:rsid w:val="003F25A4"/>
    <w:rsid w:val="003F3553"/>
    <w:rsid w:val="003F44B9"/>
    <w:rsid w:val="003F4FA5"/>
    <w:rsid w:val="003F5B18"/>
    <w:rsid w:val="003F7C0E"/>
    <w:rsid w:val="00400613"/>
    <w:rsid w:val="00400662"/>
    <w:rsid w:val="00401711"/>
    <w:rsid w:val="00401AD9"/>
    <w:rsid w:val="0040249F"/>
    <w:rsid w:val="004031E1"/>
    <w:rsid w:val="004074FB"/>
    <w:rsid w:val="0040754F"/>
    <w:rsid w:val="004165F0"/>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25AC"/>
    <w:rsid w:val="00453377"/>
    <w:rsid w:val="00454F26"/>
    <w:rsid w:val="00455B74"/>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36F1"/>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C06DE"/>
    <w:rsid w:val="004C1871"/>
    <w:rsid w:val="004C2916"/>
    <w:rsid w:val="004C3F75"/>
    <w:rsid w:val="004D02BA"/>
    <w:rsid w:val="004D199C"/>
    <w:rsid w:val="004D2E20"/>
    <w:rsid w:val="004D3DBC"/>
    <w:rsid w:val="004D5DAA"/>
    <w:rsid w:val="004D6478"/>
    <w:rsid w:val="004D6DE5"/>
    <w:rsid w:val="004E32A2"/>
    <w:rsid w:val="004E5549"/>
    <w:rsid w:val="004E6AFB"/>
    <w:rsid w:val="004E77E4"/>
    <w:rsid w:val="004F433E"/>
    <w:rsid w:val="004F667D"/>
    <w:rsid w:val="004F6849"/>
    <w:rsid w:val="004F7A51"/>
    <w:rsid w:val="005007DC"/>
    <w:rsid w:val="0050380D"/>
    <w:rsid w:val="005063BD"/>
    <w:rsid w:val="0050663A"/>
    <w:rsid w:val="00506E6D"/>
    <w:rsid w:val="00510284"/>
    <w:rsid w:val="00510A04"/>
    <w:rsid w:val="0051151F"/>
    <w:rsid w:val="0051278F"/>
    <w:rsid w:val="00513D27"/>
    <w:rsid w:val="00516236"/>
    <w:rsid w:val="0051784B"/>
    <w:rsid w:val="005209BE"/>
    <w:rsid w:val="00520F47"/>
    <w:rsid w:val="00524880"/>
    <w:rsid w:val="00524F80"/>
    <w:rsid w:val="00530BBD"/>
    <w:rsid w:val="0053206B"/>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A83"/>
    <w:rsid w:val="00557E52"/>
    <w:rsid w:val="00560728"/>
    <w:rsid w:val="00560776"/>
    <w:rsid w:val="005610D4"/>
    <w:rsid w:val="005611F9"/>
    <w:rsid w:val="00562439"/>
    <w:rsid w:val="00566F6C"/>
    <w:rsid w:val="00567296"/>
    <w:rsid w:val="00572795"/>
    <w:rsid w:val="005734FD"/>
    <w:rsid w:val="00577D1A"/>
    <w:rsid w:val="00580881"/>
    <w:rsid w:val="005809D2"/>
    <w:rsid w:val="00581672"/>
    <w:rsid w:val="00583503"/>
    <w:rsid w:val="00584825"/>
    <w:rsid w:val="005859B7"/>
    <w:rsid w:val="00585AF2"/>
    <w:rsid w:val="00587270"/>
    <w:rsid w:val="00590911"/>
    <w:rsid w:val="005909A7"/>
    <w:rsid w:val="00591BAD"/>
    <w:rsid w:val="005939EA"/>
    <w:rsid w:val="00594428"/>
    <w:rsid w:val="00595409"/>
    <w:rsid w:val="005963A5"/>
    <w:rsid w:val="00596E07"/>
    <w:rsid w:val="005971F0"/>
    <w:rsid w:val="00597CEE"/>
    <w:rsid w:val="005A0DC2"/>
    <w:rsid w:val="005A6C31"/>
    <w:rsid w:val="005A7816"/>
    <w:rsid w:val="005B248D"/>
    <w:rsid w:val="005B2493"/>
    <w:rsid w:val="005B38E0"/>
    <w:rsid w:val="005B519D"/>
    <w:rsid w:val="005C039A"/>
    <w:rsid w:val="005C12BF"/>
    <w:rsid w:val="005C1842"/>
    <w:rsid w:val="005C206F"/>
    <w:rsid w:val="005C3604"/>
    <w:rsid w:val="005C3FD1"/>
    <w:rsid w:val="005C5C15"/>
    <w:rsid w:val="005D2625"/>
    <w:rsid w:val="005D2D07"/>
    <w:rsid w:val="005D3046"/>
    <w:rsid w:val="005D5135"/>
    <w:rsid w:val="005D5268"/>
    <w:rsid w:val="005D60DC"/>
    <w:rsid w:val="005D7FC9"/>
    <w:rsid w:val="005D7FE5"/>
    <w:rsid w:val="005E1D69"/>
    <w:rsid w:val="005E2D33"/>
    <w:rsid w:val="005E3348"/>
    <w:rsid w:val="005E3E1F"/>
    <w:rsid w:val="005E4B36"/>
    <w:rsid w:val="005E53B2"/>
    <w:rsid w:val="005E5C55"/>
    <w:rsid w:val="005E5E77"/>
    <w:rsid w:val="005E7280"/>
    <w:rsid w:val="005F2A52"/>
    <w:rsid w:val="005F2B3D"/>
    <w:rsid w:val="005F56F7"/>
    <w:rsid w:val="005F6B91"/>
    <w:rsid w:val="005F71E6"/>
    <w:rsid w:val="005F759D"/>
    <w:rsid w:val="0060010C"/>
    <w:rsid w:val="00601272"/>
    <w:rsid w:val="00601DE5"/>
    <w:rsid w:val="00606575"/>
    <w:rsid w:val="00610303"/>
    <w:rsid w:val="00611F3E"/>
    <w:rsid w:val="006135B7"/>
    <w:rsid w:val="00614626"/>
    <w:rsid w:val="00614E95"/>
    <w:rsid w:val="006166D2"/>
    <w:rsid w:val="006167C1"/>
    <w:rsid w:val="00616CD5"/>
    <w:rsid w:val="006201BA"/>
    <w:rsid w:val="00620A6E"/>
    <w:rsid w:val="00621F6F"/>
    <w:rsid w:val="0062229F"/>
    <w:rsid w:val="00624679"/>
    <w:rsid w:val="00627257"/>
    <w:rsid w:val="00627368"/>
    <w:rsid w:val="00632225"/>
    <w:rsid w:val="00635579"/>
    <w:rsid w:val="006364E9"/>
    <w:rsid w:val="006426A9"/>
    <w:rsid w:val="00643AA2"/>
    <w:rsid w:val="0064469E"/>
    <w:rsid w:val="0064516F"/>
    <w:rsid w:val="006500F2"/>
    <w:rsid w:val="006503C3"/>
    <w:rsid w:val="00651B40"/>
    <w:rsid w:val="00653C9D"/>
    <w:rsid w:val="00654267"/>
    <w:rsid w:val="00654C42"/>
    <w:rsid w:val="00656B1B"/>
    <w:rsid w:val="00656EC2"/>
    <w:rsid w:val="006618F2"/>
    <w:rsid w:val="00664618"/>
    <w:rsid w:val="00665295"/>
    <w:rsid w:val="0066708E"/>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709F"/>
    <w:rsid w:val="006A0139"/>
    <w:rsid w:val="006A1E2D"/>
    <w:rsid w:val="006A212D"/>
    <w:rsid w:val="006A3704"/>
    <w:rsid w:val="006A6603"/>
    <w:rsid w:val="006B1287"/>
    <w:rsid w:val="006B1816"/>
    <w:rsid w:val="006B2B15"/>
    <w:rsid w:val="006B63A6"/>
    <w:rsid w:val="006B7B45"/>
    <w:rsid w:val="006B7F74"/>
    <w:rsid w:val="006B7FA9"/>
    <w:rsid w:val="006C06CA"/>
    <w:rsid w:val="006C1425"/>
    <w:rsid w:val="006C2090"/>
    <w:rsid w:val="006C2C32"/>
    <w:rsid w:val="006C4276"/>
    <w:rsid w:val="006C5BC6"/>
    <w:rsid w:val="006C6705"/>
    <w:rsid w:val="006D2055"/>
    <w:rsid w:val="006D7BA8"/>
    <w:rsid w:val="006D7CC6"/>
    <w:rsid w:val="006E0729"/>
    <w:rsid w:val="006E0DB5"/>
    <w:rsid w:val="006E167F"/>
    <w:rsid w:val="006E3A82"/>
    <w:rsid w:val="006E46A7"/>
    <w:rsid w:val="006E561D"/>
    <w:rsid w:val="006E698F"/>
    <w:rsid w:val="006E72C5"/>
    <w:rsid w:val="006E7457"/>
    <w:rsid w:val="006E7C0E"/>
    <w:rsid w:val="006F20B7"/>
    <w:rsid w:val="006F23FE"/>
    <w:rsid w:val="006F2BF5"/>
    <w:rsid w:val="006F2FA1"/>
    <w:rsid w:val="006F4150"/>
    <w:rsid w:val="006F69DC"/>
    <w:rsid w:val="006F6AB5"/>
    <w:rsid w:val="006F7234"/>
    <w:rsid w:val="0070070C"/>
    <w:rsid w:val="00700DB8"/>
    <w:rsid w:val="00704C02"/>
    <w:rsid w:val="00707F50"/>
    <w:rsid w:val="00712673"/>
    <w:rsid w:val="0071514A"/>
    <w:rsid w:val="00715C55"/>
    <w:rsid w:val="00715E98"/>
    <w:rsid w:val="00716894"/>
    <w:rsid w:val="007168EC"/>
    <w:rsid w:val="00716E5D"/>
    <w:rsid w:val="007212F6"/>
    <w:rsid w:val="00721721"/>
    <w:rsid w:val="00725DB9"/>
    <w:rsid w:val="0073573A"/>
    <w:rsid w:val="00735A0D"/>
    <w:rsid w:val="00740D98"/>
    <w:rsid w:val="007411EB"/>
    <w:rsid w:val="00741AF0"/>
    <w:rsid w:val="00744D23"/>
    <w:rsid w:val="0074582E"/>
    <w:rsid w:val="00745CC5"/>
    <w:rsid w:val="0075066F"/>
    <w:rsid w:val="007538DF"/>
    <w:rsid w:val="00754828"/>
    <w:rsid w:val="00754FF6"/>
    <w:rsid w:val="00755CF3"/>
    <w:rsid w:val="00756BC4"/>
    <w:rsid w:val="00761BBB"/>
    <w:rsid w:val="00764A82"/>
    <w:rsid w:val="00765322"/>
    <w:rsid w:val="007666C6"/>
    <w:rsid w:val="007703EF"/>
    <w:rsid w:val="007710EF"/>
    <w:rsid w:val="007717F8"/>
    <w:rsid w:val="00771F8F"/>
    <w:rsid w:val="007735ED"/>
    <w:rsid w:val="00774F2D"/>
    <w:rsid w:val="007754DE"/>
    <w:rsid w:val="007764C8"/>
    <w:rsid w:val="00776866"/>
    <w:rsid w:val="00777C31"/>
    <w:rsid w:val="0078308C"/>
    <w:rsid w:val="007835AB"/>
    <w:rsid w:val="007849A9"/>
    <w:rsid w:val="0078535C"/>
    <w:rsid w:val="0078568E"/>
    <w:rsid w:val="00787F73"/>
    <w:rsid w:val="007902D7"/>
    <w:rsid w:val="00790BE2"/>
    <w:rsid w:val="00795C16"/>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D637B"/>
    <w:rsid w:val="007E022B"/>
    <w:rsid w:val="007E38C0"/>
    <w:rsid w:val="007E42B1"/>
    <w:rsid w:val="007E431D"/>
    <w:rsid w:val="007E5C18"/>
    <w:rsid w:val="007E5F1B"/>
    <w:rsid w:val="007E624A"/>
    <w:rsid w:val="007E7FBF"/>
    <w:rsid w:val="007F0AB5"/>
    <w:rsid w:val="007F0F6A"/>
    <w:rsid w:val="007F7BED"/>
    <w:rsid w:val="00802BA6"/>
    <w:rsid w:val="0080388E"/>
    <w:rsid w:val="00804234"/>
    <w:rsid w:val="008045B0"/>
    <w:rsid w:val="00804E6A"/>
    <w:rsid w:val="00810BE4"/>
    <w:rsid w:val="00811390"/>
    <w:rsid w:val="0081329A"/>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1FA"/>
    <w:rsid w:val="00830783"/>
    <w:rsid w:val="0083385C"/>
    <w:rsid w:val="008359B0"/>
    <w:rsid w:val="00841E2C"/>
    <w:rsid w:val="008445CC"/>
    <w:rsid w:val="00844F45"/>
    <w:rsid w:val="00845C8A"/>
    <w:rsid w:val="008462BB"/>
    <w:rsid w:val="00846CA9"/>
    <w:rsid w:val="0085367C"/>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0977"/>
    <w:rsid w:val="00891E9B"/>
    <w:rsid w:val="008934D4"/>
    <w:rsid w:val="00894CB2"/>
    <w:rsid w:val="008953AF"/>
    <w:rsid w:val="00895EEC"/>
    <w:rsid w:val="00896449"/>
    <w:rsid w:val="008A05CD"/>
    <w:rsid w:val="008A14F2"/>
    <w:rsid w:val="008A2068"/>
    <w:rsid w:val="008A3AF5"/>
    <w:rsid w:val="008A4534"/>
    <w:rsid w:val="008A57D4"/>
    <w:rsid w:val="008A7B68"/>
    <w:rsid w:val="008A7D31"/>
    <w:rsid w:val="008B0FC2"/>
    <w:rsid w:val="008B43F3"/>
    <w:rsid w:val="008B6998"/>
    <w:rsid w:val="008B6B1A"/>
    <w:rsid w:val="008B766D"/>
    <w:rsid w:val="008C2B14"/>
    <w:rsid w:val="008C2C2B"/>
    <w:rsid w:val="008C31B3"/>
    <w:rsid w:val="008C39E0"/>
    <w:rsid w:val="008D254D"/>
    <w:rsid w:val="008D2CA9"/>
    <w:rsid w:val="008D3AAE"/>
    <w:rsid w:val="008D460D"/>
    <w:rsid w:val="008D72B8"/>
    <w:rsid w:val="008E22DC"/>
    <w:rsid w:val="008E287F"/>
    <w:rsid w:val="008E4D27"/>
    <w:rsid w:val="008E67E8"/>
    <w:rsid w:val="008E7110"/>
    <w:rsid w:val="008E7C1A"/>
    <w:rsid w:val="008F00FA"/>
    <w:rsid w:val="008F164D"/>
    <w:rsid w:val="008F16C2"/>
    <w:rsid w:val="008F1950"/>
    <w:rsid w:val="008F22B0"/>
    <w:rsid w:val="00900B65"/>
    <w:rsid w:val="00900CF4"/>
    <w:rsid w:val="00901041"/>
    <w:rsid w:val="00901B36"/>
    <w:rsid w:val="00903292"/>
    <w:rsid w:val="00904817"/>
    <w:rsid w:val="009057A8"/>
    <w:rsid w:val="00905DA1"/>
    <w:rsid w:val="00910E6D"/>
    <w:rsid w:val="0091186F"/>
    <w:rsid w:val="00911C83"/>
    <w:rsid w:val="009131A3"/>
    <w:rsid w:val="0091324F"/>
    <w:rsid w:val="009179D4"/>
    <w:rsid w:val="0092145C"/>
    <w:rsid w:val="00923314"/>
    <w:rsid w:val="00924837"/>
    <w:rsid w:val="0092522E"/>
    <w:rsid w:val="00926F1F"/>
    <w:rsid w:val="0092799D"/>
    <w:rsid w:val="009315C8"/>
    <w:rsid w:val="0093529C"/>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784"/>
    <w:rsid w:val="00976823"/>
    <w:rsid w:val="00981513"/>
    <w:rsid w:val="00981CA3"/>
    <w:rsid w:val="00983876"/>
    <w:rsid w:val="0098479D"/>
    <w:rsid w:val="009852CC"/>
    <w:rsid w:val="009875FE"/>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A4096"/>
    <w:rsid w:val="009B14B4"/>
    <w:rsid w:val="009B5ADF"/>
    <w:rsid w:val="009B5F22"/>
    <w:rsid w:val="009B7539"/>
    <w:rsid w:val="009C10E5"/>
    <w:rsid w:val="009C1104"/>
    <w:rsid w:val="009C1E95"/>
    <w:rsid w:val="009C4CAD"/>
    <w:rsid w:val="009C5E66"/>
    <w:rsid w:val="009C74B9"/>
    <w:rsid w:val="009C796B"/>
    <w:rsid w:val="009D0219"/>
    <w:rsid w:val="009D0862"/>
    <w:rsid w:val="009D4E09"/>
    <w:rsid w:val="009D6076"/>
    <w:rsid w:val="009D75CD"/>
    <w:rsid w:val="009D7756"/>
    <w:rsid w:val="009E0DA1"/>
    <w:rsid w:val="009F0876"/>
    <w:rsid w:val="009F25EB"/>
    <w:rsid w:val="009F2EC3"/>
    <w:rsid w:val="009F35E6"/>
    <w:rsid w:val="009F3A55"/>
    <w:rsid w:val="009F530C"/>
    <w:rsid w:val="009F6446"/>
    <w:rsid w:val="00A0165F"/>
    <w:rsid w:val="00A01E6C"/>
    <w:rsid w:val="00A020B6"/>
    <w:rsid w:val="00A025BE"/>
    <w:rsid w:val="00A03772"/>
    <w:rsid w:val="00A03849"/>
    <w:rsid w:val="00A038B9"/>
    <w:rsid w:val="00A047C5"/>
    <w:rsid w:val="00A05BCB"/>
    <w:rsid w:val="00A05BF6"/>
    <w:rsid w:val="00A107E7"/>
    <w:rsid w:val="00A12F32"/>
    <w:rsid w:val="00A13170"/>
    <w:rsid w:val="00A13397"/>
    <w:rsid w:val="00A13EB0"/>
    <w:rsid w:val="00A16C60"/>
    <w:rsid w:val="00A20660"/>
    <w:rsid w:val="00A212F2"/>
    <w:rsid w:val="00A22204"/>
    <w:rsid w:val="00A22A3E"/>
    <w:rsid w:val="00A22E99"/>
    <w:rsid w:val="00A25407"/>
    <w:rsid w:val="00A27BB5"/>
    <w:rsid w:val="00A309AC"/>
    <w:rsid w:val="00A31AAD"/>
    <w:rsid w:val="00A32262"/>
    <w:rsid w:val="00A33BAE"/>
    <w:rsid w:val="00A359BD"/>
    <w:rsid w:val="00A36446"/>
    <w:rsid w:val="00A4039E"/>
    <w:rsid w:val="00A43824"/>
    <w:rsid w:val="00A44726"/>
    <w:rsid w:val="00A456E8"/>
    <w:rsid w:val="00A459F8"/>
    <w:rsid w:val="00A46045"/>
    <w:rsid w:val="00A46B0C"/>
    <w:rsid w:val="00A46CAC"/>
    <w:rsid w:val="00A51142"/>
    <w:rsid w:val="00A5246D"/>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7952"/>
    <w:rsid w:val="00A9000B"/>
    <w:rsid w:val="00A90E16"/>
    <w:rsid w:val="00A91275"/>
    <w:rsid w:val="00A944EF"/>
    <w:rsid w:val="00A94E1B"/>
    <w:rsid w:val="00A9559A"/>
    <w:rsid w:val="00A95F88"/>
    <w:rsid w:val="00A96C51"/>
    <w:rsid w:val="00A96DB1"/>
    <w:rsid w:val="00A977B7"/>
    <w:rsid w:val="00AA0224"/>
    <w:rsid w:val="00AA0718"/>
    <w:rsid w:val="00AA2C00"/>
    <w:rsid w:val="00AA467A"/>
    <w:rsid w:val="00AA5984"/>
    <w:rsid w:val="00AA671C"/>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7D9C"/>
    <w:rsid w:val="00AF13F5"/>
    <w:rsid w:val="00AF1529"/>
    <w:rsid w:val="00AF211F"/>
    <w:rsid w:val="00AF23CD"/>
    <w:rsid w:val="00AF2E7D"/>
    <w:rsid w:val="00AF5A05"/>
    <w:rsid w:val="00B00244"/>
    <w:rsid w:val="00B00E12"/>
    <w:rsid w:val="00B02208"/>
    <w:rsid w:val="00B04871"/>
    <w:rsid w:val="00B056F2"/>
    <w:rsid w:val="00B0696F"/>
    <w:rsid w:val="00B06B00"/>
    <w:rsid w:val="00B06DE7"/>
    <w:rsid w:val="00B121AE"/>
    <w:rsid w:val="00B1246E"/>
    <w:rsid w:val="00B1469E"/>
    <w:rsid w:val="00B14C1B"/>
    <w:rsid w:val="00B15524"/>
    <w:rsid w:val="00B156D3"/>
    <w:rsid w:val="00B15F6B"/>
    <w:rsid w:val="00B1732F"/>
    <w:rsid w:val="00B20556"/>
    <w:rsid w:val="00B224CE"/>
    <w:rsid w:val="00B2533E"/>
    <w:rsid w:val="00B25F95"/>
    <w:rsid w:val="00B300E0"/>
    <w:rsid w:val="00B32580"/>
    <w:rsid w:val="00B328BA"/>
    <w:rsid w:val="00B33F58"/>
    <w:rsid w:val="00B37797"/>
    <w:rsid w:val="00B40444"/>
    <w:rsid w:val="00B41409"/>
    <w:rsid w:val="00B424B8"/>
    <w:rsid w:val="00B44105"/>
    <w:rsid w:val="00B45E3D"/>
    <w:rsid w:val="00B46A72"/>
    <w:rsid w:val="00B472A5"/>
    <w:rsid w:val="00B56784"/>
    <w:rsid w:val="00B60E2D"/>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737"/>
    <w:rsid w:val="00B91803"/>
    <w:rsid w:val="00B92EBB"/>
    <w:rsid w:val="00B93A01"/>
    <w:rsid w:val="00B93E7A"/>
    <w:rsid w:val="00B96B5B"/>
    <w:rsid w:val="00BA39BA"/>
    <w:rsid w:val="00BA6454"/>
    <w:rsid w:val="00BA6DF3"/>
    <w:rsid w:val="00BB000A"/>
    <w:rsid w:val="00BC3B00"/>
    <w:rsid w:val="00BC419B"/>
    <w:rsid w:val="00BC485A"/>
    <w:rsid w:val="00BC617A"/>
    <w:rsid w:val="00BC640A"/>
    <w:rsid w:val="00BC72B1"/>
    <w:rsid w:val="00BC7940"/>
    <w:rsid w:val="00BD13CD"/>
    <w:rsid w:val="00BD26A6"/>
    <w:rsid w:val="00BD4BC3"/>
    <w:rsid w:val="00BD5B6A"/>
    <w:rsid w:val="00BD5BF9"/>
    <w:rsid w:val="00BD6CE6"/>
    <w:rsid w:val="00BD6F64"/>
    <w:rsid w:val="00BD761E"/>
    <w:rsid w:val="00BE1C9E"/>
    <w:rsid w:val="00BE5812"/>
    <w:rsid w:val="00BE6B8B"/>
    <w:rsid w:val="00BE7EA9"/>
    <w:rsid w:val="00BF1186"/>
    <w:rsid w:val="00BF253F"/>
    <w:rsid w:val="00BF363F"/>
    <w:rsid w:val="00BF712F"/>
    <w:rsid w:val="00C001A0"/>
    <w:rsid w:val="00C05547"/>
    <w:rsid w:val="00C06974"/>
    <w:rsid w:val="00C07B3D"/>
    <w:rsid w:val="00C13057"/>
    <w:rsid w:val="00C143BC"/>
    <w:rsid w:val="00C146C2"/>
    <w:rsid w:val="00C14D86"/>
    <w:rsid w:val="00C15681"/>
    <w:rsid w:val="00C16FB9"/>
    <w:rsid w:val="00C17640"/>
    <w:rsid w:val="00C2061A"/>
    <w:rsid w:val="00C212F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2D7C"/>
    <w:rsid w:val="00C5046C"/>
    <w:rsid w:val="00C50CF0"/>
    <w:rsid w:val="00C51527"/>
    <w:rsid w:val="00C516A1"/>
    <w:rsid w:val="00C52272"/>
    <w:rsid w:val="00C545B5"/>
    <w:rsid w:val="00C54B9B"/>
    <w:rsid w:val="00C5687F"/>
    <w:rsid w:val="00C56F3B"/>
    <w:rsid w:val="00C668B6"/>
    <w:rsid w:val="00C71031"/>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C46"/>
    <w:rsid w:val="00C9761D"/>
    <w:rsid w:val="00CA0C5D"/>
    <w:rsid w:val="00CA0FB7"/>
    <w:rsid w:val="00CA11B7"/>
    <w:rsid w:val="00CA27B2"/>
    <w:rsid w:val="00CA2BA0"/>
    <w:rsid w:val="00CA57DC"/>
    <w:rsid w:val="00CB2FAE"/>
    <w:rsid w:val="00CB33E5"/>
    <w:rsid w:val="00CB3704"/>
    <w:rsid w:val="00CB412A"/>
    <w:rsid w:val="00CB460C"/>
    <w:rsid w:val="00CB7AF7"/>
    <w:rsid w:val="00CC19FD"/>
    <w:rsid w:val="00CC2ADC"/>
    <w:rsid w:val="00CC2C68"/>
    <w:rsid w:val="00CC4162"/>
    <w:rsid w:val="00CC5B0E"/>
    <w:rsid w:val="00CD054E"/>
    <w:rsid w:val="00CD2EC1"/>
    <w:rsid w:val="00CD3B04"/>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D1B"/>
    <w:rsid w:val="00D115B0"/>
    <w:rsid w:val="00D11E80"/>
    <w:rsid w:val="00D13943"/>
    <w:rsid w:val="00D13BA7"/>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0E77"/>
    <w:rsid w:val="00D42712"/>
    <w:rsid w:val="00D44458"/>
    <w:rsid w:val="00D44E55"/>
    <w:rsid w:val="00D46DC7"/>
    <w:rsid w:val="00D501AE"/>
    <w:rsid w:val="00D5308B"/>
    <w:rsid w:val="00D5594C"/>
    <w:rsid w:val="00D56406"/>
    <w:rsid w:val="00D5700D"/>
    <w:rsid w:val="00D579E6"/>
    <w:rsid w:val="00D579F4"/>
    <w:rsid w:val="00D601A8"/>
    <w:rsid w:val="00D60837"/>
    <w:rsid w:val="00D67FDB"/>
    <w:rsid w:val="00D71310"/>
    <w:rsid w:val="00D732B0"/>
    <w:rsid w:val="00D73F85"/>
    <w:rsid w:val="00D83684"/>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984"/>
    <w:rsid w:val="00DC6AD0"/>
    <w:rsid w:val="00DC7BE5"/>
    <w:rsid w:val="00DD19B4"/>
    <w:rsid w:val="00DD1C56"/>
    <w:rsid w:val="00DD373D"/>
    <w:rsid w:val="00DD64FF"/>
    <w:rsid w:val="00DD792B"/>
    <w:rsid w:val="00DD7F39"/>
    <w:rsid w:val="00DE05FC"/>
    <w:rsid w:val="00DE279D"/>
    <w:rsid w:val="00DE3C4B"/>
    <w:rsid w:val="00DE5E05"/>
    <w:rsid w:val="00DE6581"/>
    <w:rsid w:val="00DF232E"/>
    <w:rsid w:val="00DF27C5"/>
    <w:rsid w:val="00DF507D"/>
    <w:rsid w:val="00DF6C48"/>
    <w:rsid w:val="00DF7B67"/>
    <w:rsid w:val="00E001A4"/>
    <w:rsid w:val="00E019FA"/>
    <w:rsid w:val="00E02EE4"/>
    <w:rsid w:val="00E038D1"/>
    <w:rsid w:val="00E0399E"/>
    <w:rsid w:val="00E03EF5"/>
    <w:rsid w:val="00E13804"/>
    <w:rsid w:val="00E14056"/>
    <w:rsid w:val="00E14682"/>
    <w:rsid w:val="00E14D24"/>
    <w:rsid w:val="00E174F9"/>
    <w:rsid w:val="00E21463"/>
    <w:rsid w:val="00E216F6"/>
    <w:rsid w:val="00E23021"/>
    <w:rsid w:val="00E236A1"/>
    <w:rsid w:val="00E25CC5"/>
    <w:rsid w:val="00E27267"/>
    <w:rsid w:val="00E27F1D"/>
    <w:rsid w:val="00E30E60"/>
    <w:rsid w:val="00E3176B"/>
    <w:rsid w:val="00E33D1A"/>
    <w:rsid w:val="00E3546F"/>
    <w:rsid w:val="00E3569B"/>
    <w:rsid w:val="00E35A95"/>
    <w:rsid w:val="00E37EA9"/>
    <w:rsid w:val="00E41537"/>
    <w:rsid w:val="00E433B6"/>
    <w:rsid w:val="00E4557D"/>
    <w:rsid w:val="00E45D17"/>
    <w:rsid w:val="00E47E3D"/>
    <w:rsid w:val="00E51052"/>
    <w:rsid w:val="00E513E9"/>
    <w:rsid w:val="00E51BD5"/>
    <w:rsid w:val="00E52193"/>
    <w:rsid w:val="00E550D2"/>
    <w:rsid w:val="00E56E25"/>
    <w:rsid w:val="00E575CD"/>
    <w:rsid w:val="00E57F31"/>
    <w:rsid w:val="00E6094B"/>
    <w:rsid w:val="00E60BAB"/>
    <w:rsid w:val="00E61470"/>
    <w:rsid w:val="00E621B8"/>
    <w:rsid w:val="00E62C50"/>
    <w:rsid w:val="00E637F1"/>
    <w:rsid w:val="00E64026"/>
    <w:rsid w:val="00E67ED4"/>
    <w:rsid w:val="00E717A8"/>
    <w:rsid w:val="00E72377"/>
    <w:rsid w:val="00E723C0"/>
    <w:rsid w:val="00E76E2F"/>
    <w:rsid w:val="00E7734F"/>
    <w:rsid w:val="00E773D8"/>
    <w:rsid w:val="00E83064"/>
    <w:rsid w:val="00E8478E"/>
    <w:rsid w:val="00E84809"/>
    <w:rsid w:val="00E84A64"/>
    <w:rsid w:val="00E85931"/>
    <w:rsid w:val="00E85B89"/>
    <w:rsid w:val="00E90583"/>
    <w:rsid w:val="00E91CD0"/>
    <w:rsid w:val="00E92C0C"/>
    <w:rsid w:val="00E93E35"/>
    <w:rsid w:val="00E94429"/>
    <w:rsid w:val="00E94936"/>
    <w:rsid w:val="00EA06B3"/>
    <w:rsid w:val="00EA0EA5"/>
    <w:rsid w:val="00EA18A1"/>
    <w:rsid w:val="00EA4C86"/>
    <w:rsid w:val="00EA4FBF"/>
    <w:rsid w:val="00EA4FC2"/>
    <w:rsid w:val="00EA5DE7"/>
    <w:rsid w:val="00EA6270"/>
    <w:rsid w:val="00EA64D8"/>
    <w:rsid w:val="00EA6B4E"/>
    <w:rsid w:val="00EA779C"/>
    <w:rsid w:val="00EA784A"/>
    <w:rsid w:val="00EB22B2"/>
    <w:rsid w:val="00EB2D8C"/>
    <w:rsid w:val="00EB319A"/>
    <w:rsid w:val="00EB768A"/>
    <w:rsid w:val="00EC04D7"/>
    <w:rsid w:val="00EC2989"/>
    <w:rsid w:val="00EC3677"/>
    <w:rsid w:val="00EC407A"/>
    <w:rsid w:val="00EC4429"/>
    <w:rsid w:val="00EC6CEF"/>
    <w:rsid w:val="00ED0FCE"/>
    <w:rsid w:val="00ED37B2"/>
    <w:rsid w:val="00ED46B1"/>
    <w:rsid w:val="00ED6BC4"/>
    <w:rsid w:val="00ED7C5F"/>
    <w:rsid w:val="00EE0810"/>
    <w:rsid w:val="00EE1A63"/>
    <w:rsid w:val="00EE5E4A"/>
    <w:rsid w:val="00EE7285"/>
    <w:rsid w:val="00EE772F"/>
    <w:rsid w:val="00EF0747"/>
    <w:rsid w:val="00EF1038"/>
    <w:rsid w:val="00EF556B"/>
    <w:rsid w:val="00EF753C"/>
    <w:rsid w:val="00EF7729"/>
    <w:rsid w:val="00EF7F8B"/>
    <w:rsid w:val="00F0280F"/>
    <w:rsid w:val="00F02ADD"/>
    <w:rsid w:val="00F03637"/>
    <w:rsid w:val="00F03941"/>
    <w:rsid w:val="00F05F1D"/>
    <w:rsid w:val="00F07187"/>
    <w:rsid w:val="00F076B3"/>
    <w:rsid w:val="00F10976"/>
    <w:rsid w:val="00F1124A"/>
    <w:rsid w:val="00F146CE"/>
    <w:rsid w:val="00F14C94"/>
    <w:rsid w:val="00F15F7E"/>
    <w:rsid w:val="00F17E54"/>
    <w:rsid w:val="00F221ED"/>
    <w:rsid w:val="00F22597"/>
    <w:rsid w:val="00F25A46"/>
    <w:rsid w:val="00F31C16"/>
    <w:rsid w:val="00F335C2"/>
    <w:rsid w:val="00F3587C"/>
    <w:rsid w:val="00F378B7"/>
    <w:rsid w:val="00F40E56"/>
    <w:rsid w:val="00F41098"/>
    <w:rsid w:val="00F410B9"/>
    <w:rsid w:val="00F413FF"/>
    <w:rsid w:val="00F41428"/>
    <w:rsid w:val="00F41614"/>
    <w:rsid w:val="00F41F84"/>
    <w:rsid w:val="00F4241F"/>
    <w:rsid w:val="00F42907"/>
    <w:rsid w:val="00F4345E"/>
    <w:rsid w:val="00F467FB"/>
    <w:rsid w:val="00F50214"/>
    <w:rsid w:val="00F510FD"/>
    <w:rsid w:val="00F5586C"/>
    <w:rsid w:val="00F56444"/>
    <w:rsid w:val="00F57415"/>
    <w:rsid w:val="00F575DA"/>
    <w:rsid w:val="00F607F4"/>
    <w:rsid w:val="00F63432"/>
    <w:rsid w:val="00F658F8"/>
    <w:rsid w:val="00F65EC6"/>
    <w:rsid w:val="00F66BEE"/>
    <w:rsid w:val="00F70660"/>
    <w:rsid w:val="00F7482C"/>
    <w:rsid w:val="00F757BF"/>
    <w:rsid w:val="00F809E0"/>
    <w:rsid w:val="00F82A57"/>
    <w:rsid w:val="00F82C02"/>
    <w:rsid w:val="00F86173"/>
    <w:rsid w:val="00F87FFE"/>
    <w:rsid w:val="00F918AD"/>
    <w:rsid w:val="00F9249F"/>
    <w:rsid w:val="00F94297"/>
    <w:rsid w:val="00F95D34"/>
    <w:rsid w:val="00F96C3A"/>
    <w:rsid w:val="00F96CCA"/>
    <w:rsid w:val="00F9759B"/>
    <w:rsid w:val="00F97D15"/>
    <w:rsid w:val="00FA0BFD"/>
    <w:rsid w:val="00FA1B5B"/>
    <w:rsid w:val="00FA3519"/>
    <w:rsid w:val="00FB0738"/>
    <w:rsid w:val="00FB0CED"/>
    <w:rsid w:val="00FB1535"/>
    <w:rsid w:val="00FB1B32"/>
    <w:rsid w:val="00FB4D5B"/>
    <w:rsid w:val="00FB6EDC"/>
    <w:rsid w:val="00FC0CD8"/>
    <w:rsid w:val="00FC2A83"/>
    <w:rsid w:val="00FC2B7B"/>
    <w:rsid w:val="00FC43FD"/>
    <w:rsid w:val="00FC5022"/>
    <w:rsid w:val="00FC5DE0"/>
    <w:rsid w:val="00FC72B2"/>
    <w:rsid w:val="00FC76A8"/>
    <w:rsid w:val="00FD0CDE"/>
    <w:rsid w:val="00FD28AA"/>
    <w:rsid w:val="00FD40D0"/>
    <w:rsid w:val="00FD719A"/>
    <w:rsid w:val="00FD7AFA"/>
    <w:rsid w:val="00FE18EB"/>
    <w:rsid w:val="00FE3028"/>
    <w:rsid w:val="00FE54A5"/>
    <w:rsid w:val="00FE5542"/>
    <w:rsid w:val="00FE5FCB"/>
    <w:rsid w:val="00FE62F3"/>
    <w:rsid w:val="00FE6B7F"/>
    <w:rsid w:val="00FE7C27"/>
    <w:rsid w:val="00FF383D"/>
    <w:rsid w:val="00FF3AA6"/>
    <w:rsid w:val="00FF57E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http://hozrim.mof.gov.il/doc/hashkal/horaot.nsf/ByNum/7.16.1" TargetMode="External"/><Relationship Id="rId26"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hyperlink" Target="mailto:topmerkaz@gmail.com"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2.jpeg"/><Relationship Id="rId25" Type="http://schemas.openxmlformats.org/officeDocument/2006/relationships/image" Target="media/image6.jpe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yperlink" Target="mailto:air21@idf.gov.i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jpe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image" Target="media/image4.jpeg"/><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3.jpe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mailto:topmerkaz@gmail.com"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8.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9.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C7D6E"/>
    <w:rsid w:val="00175B43"/>
    <w:rsid w:val="001908B8"/>
    <w:rsid w:val="001D6686"/>
    <w:rsid w:val="00272602"/>
    <w:rsid w:val="002D5FD6"/>
    <w:rsid w:val="002E4ED4"/>
    <w:rsid w:val="002F1859"/>
    <w:rsid w:val="00322058"/>
    <w:rsid w:val="003E2599"/>
    <w:rsid w:val="004E7CBA"/>
    <w:rsid w:val="00525EAA"/>
    <w:rsid w:val="00533373"/>
    <w:rsid w:val="00575BD4"/>
    <w:rsid w:val="00581D5D"/>
    <w:rsid w:val="005A1143"/>
    <w:rsid w:val="005C199D"/>
    <w:rsid w:val="005C3EBB"/>
    <w:rsid w:val="005C5EE5"/>
    <w:rsid w:val="00647A62"/>
    <w:rsid w:val="0069462A"/>
    <w:rsid w:val="00702706"/>
    <w:rsid w:val="007145AE"/>
    <w:rsid w:val="008E0A8E"/>
    <w:rsid w:val="0094131A"/>
    <w:rsid w:val="009B6D86"/>
    <w:rsid w:val="009E4BBC"/>
    <w:rsid w:val="00A25CDE"/>
    <w:rsid w:val="00B01D08"/>
    <w:rsid w:val="00B331D5"/>
    <w:rsid w:val="00B761DB"/>
    <w:rsid w:val="00C15685"/>
    <w:rsid w:val="00C25DD0"/>
    <w:rsid w:val="00C35BF8"/>
    <w:rsid w:val="00C432DF"/>
    <w:rsid w:val="00CE3DB0"/>
    <w:rsid w:val="00DD12C2"/>
    <w:rsid w:val="00DE760C"/>
    <w:rsid w:val="00E6351D"/>
    <w:rsid w:val="00EB329D"/>
    <w:rsid w:val="00F33599"/>
    <w:rsid w:val="00F702E2"/>
    <w:rsid w:val="00F733E7"/>
    <w:rsid w:val="00FB5AB1"/>
    <w:rsid w:val="00FC01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 w:type="paragraph" w:customStyle="1" w:styleId="F023BFB565744B95886ADF5ADC46225E">
    <w:name w:val="F023BFB565744B95886ADF5ADC46225E"/>
    <w:rsid w:val="009E4B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286000</AmoutAfterVAT>
    <ManagerAcceptence xmlns="aa0679e1-a18f-4231-986b-d70691335e5f">אושר</ManagerAcceptence>
    <SubjectRequest xmlns="377fabc7-b761-4840-a86b-c7e713dbbb6e">קבלת שירותים לביצוע סקר גיאולוגי </SubjectRequest>
    <FundsCenter xmlns="aa0679e1-a18f-4231-986b-d70691335e5f">120013</FundsCenter>
    <ApprovalBudget xmlns="aa0679e1-a18f-4231-986b-d70691335e5f">אושר</ApprovalBudget>
    <Note xmlns="377fabc7-b761-4840-a86b-c7e713dbbb6e">
בתאריך 02/05/2019 דיבסי ראפת כתב הערה:אושר סכום של 286,000ש"ח 
נא לתקן ערבות מציע
בתאריך 05/05/2019 עדייה אלפסי כתב הערה:מאושר
בתאריך 12/05/2019 רועי בנבנישתי כתב הערה:להטמיע הערות ולהעביר ללשכה המשפטית
בתאריך 20/05/2019 יערה גלבוע אייל כתב הערה:מאושר.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257/2019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מגדל צדק</FileName>
    <Row xmlns="aa0679e1-a18f-4231-986b-d70691335e5f">16</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D65383-4C9B-4666-A016-FC01AFC32E2F}">
  <ds:schemaRefs>
    <ds:schemaRef ds:uri="http://schemas.openxmlformats.org/officeDocument/2006/bibliography"/>
  </ds:schemaRefs>
</ds:datastoreItem>
</file>

<file path=customXml/itemProps5.xml><?xml version="1.0" encoding="utf-8"?>
<ds:datastoreItem xmlns:ds="http://schemas.openxmlformats.org/officeDocument/2006/customXml" ds:itemID="{FF220B56-2E79-40A2-A2F7-1D059285B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19617</Words>
  <Characters>98086</Characters>
  <Application>Microsoft Office Word</Application>
  <DocSecurity>0</DocSecurity>
  <Lines>817</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51/2019</vt:lpstr>
      <vt:lpstr>יחידת המחשוב</vt:lpstr>
    </vt:vector>
  </TitlesOfParts>
  <Company/>
  <LinksUpToDate>false</LinksUpToDate>
  <CharactersWithSpaces>117469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51/2019</dc:title>
  <dc:subject>ביצוע לסקר גיאולוגי לבחינת איכות וכמות חומר הגלם באתר מגדל צדק</dc:subject>
  <dc:creator>Magen</dc:creator>
  <cp:keywords/>
  <dc:description/>
  <cp:lastModifiedBy>אילנה טמסוט</cp:lastModifiedBy>
  <cp:revision>2</cp:revision>
  <cp:lastPrinted>2018-03-19T05:39:00Z</cp:lastPrinted>
  <dcterms:created xsi:type="dcterms:W3CDTF">2019-07-22T08:20:00Z</dcterms:created>
  <dcterms:modified xsi:type="dcterms:W3CDTF">2019-07-22T08:20:00Z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